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009A2B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：采购清单</w:t>
      </w:r>
    </w:p>
    <w:tbl>
      <w:tblPr>
        <w:tblStyle w:val="8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1"/>
        <w:gridCol w:w="1231"/>
        <w:gridCol w:w="2237"/>
        <w:gridCol w:w="1515"/>
        <w:gridCol w:w="834"/>
        <w:gridCol w:w="665"/>
        <w:gridCol w:w="667"/>
        <w:gridCol w:w="924"/>
        <w:gridCol w:w="998"/>
      </w:tblGrid>
      <w:tr w14:paraId="2C2985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4B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简体" w:hAnsi="方正仿宋简体" w:eastAsia="方正仿宋简体" w:cs="方正仿宋简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三明市碧湖新村196幢D幢3单元（52套）人才公寓窗帘采购</w:t>
            </w:r>
            <w:r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清单</w:t>
            </w:r>
          </w:p>
        </w:tc>
      </w:tr>
      <w:tr w14:paraId="05EF83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5E4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工程名称：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三明市碧湖新村196幢D幢3单元（52套）人才公寓窗帘采购</w:t>
            </w:r>
          </w:p>
        </w:tc>
      </w:tr>
      <w:tr w14:paraId="238EBB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B73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  号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AE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施工品类</w:t>
            </w:r>
          </w:p>
        </w:tc>
        <w:tc>
          <w:tcPr>
            <w:tcW w:w="1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00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图   片</w:t>
            </w: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D3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产品参数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B42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型号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8A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5E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46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51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含税单价（元）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A72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含税合计（元）</w:t>
            </w:r>
          </w:p>
        </w:tc>
      </w:tr>
      <w:tr w14:paraId="508EC5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0" w:hRule="atLeast"/>
        </w:trPr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87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81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黑丝绒压花精密遮光布</w:t>
            </w:r>
          </w:p>
        </w:tc>
        <w:tc>
          <w:tcPr>
            <w:tcW w:w="1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7B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161925</wp:posOffset>
                  </wp:positionV>
                  <wp:extent cx="1301115" cy="1733550"/>
                  <wp:effectExtent l="0" t="0" r="13335" b="0"/>
                  <wp:wrapNone/>
                  <wp:docPr id="4" name="图片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_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1115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1004C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基本材质 100%涤纶；2.  缩水率：900g/ m；3.紫外线遮光率≥99%；4.防火国标B1级（标准gb 20286-2006）；5. 耐光色牢度≤5级；6. 抗菌 ：对金黄葡萄球菌、大肠杆菌、白色念球菌、霉菌、真菌具有抑菌性能；7. 重金属含量标准汞）&lt;0.02 mg/kg。                   5.遮光率达98%。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DADCB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12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08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644</w:t>
            </w:r>
          </w:p>
        </w:tc>
        <w:tc>
          <w:tcPr>
            <w:tcW w:w="46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FF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91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21252</w:t>
            </w:r>
          </w:p>
        </w:tc>
      </w:tr>
      <w:tr w14:paraId="23EC4D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</w:trPr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98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EE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纯棉白布头</w:t>
            </w:r>
          </w:p>
        </w:tc>
        <w:tc>
          <w:tcPr>
            <w:tcW w:w="1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633D28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142875</wp:posOffset>
                  </wp:positionV>
                  <wp:extent cx="1219835" cy="762000"/>
                  <wp:effectExtent l="0" t="0" r="18415" b="0"/>
                  <wp:wrapNone/>
                  <wp:docPr id="3" name="图片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_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83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A8125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宽度75mm,双线，密度高，耐用（纬向纬棉，经向纬涤）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E02792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383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3D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644</w:t>
            </w:r>
          </w:p>
        </w:tc>
        <w:tc>
          <w:tcPr>
            <w:tcW w:w="46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A7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7.8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76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5023</w:t>
            </w:r>
          </w:p>
        </w:tc>
      </w:tr>
      <w:tr w14:paraId="7AB32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377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13E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加厚铝合金罗马杆</w:t>
            </w:r>
          </w:p>
        </w:tc>
        <w:tc>
          <w:tcPr>
            <w:tcW w:w="1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0A0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114300</wp:posOffset>
                  </wp:positionV>
                  <wp:extent cx="1086485" cy="762000"/>
                  <wp:effectExtent l="0" t="0" r="18415" b="0"/>
                  <wp:wrapNone/>
                  <wp:docPr id="7" name="图片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_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648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1DD82A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主杆材质高强度电泳太空铝，表面全轨电喷电泳工艺，静音线位置壁厚3.5mm.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1E8F4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D51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6B5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46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6D3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D0E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7000</w:t>
            </w:r>
          </w:p>
        </w:tc>
      </w:tr>
      <w:tr w14:paraId="09B77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5" w:hRule="atLeast"/>
        </w:trPr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7E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2D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铝合金弯轨道</w:t>
            </w:r>
          </w:p>
        </w:tc>
        <w:tc>
          <w:tcPr>
            <w:tcW w:w="1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F3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238125</wp:posOffset>
                  </wp:positionV>
                  <wp:extent cx="1172210" cy="1000125"/>
                  <wp:effectExtent l="0" t="0" r="8890" b="9525"/>
                  <wp:wrapNone/>
                  <wp:docPr id="5" name="图片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_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221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F52B876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1.采用6063 T5 F51基材；2.铝合金拉丝工艺；3.上罩壁厚≥1.95mm，内卷管壁厚≥1mm，保证宽度3m上罩和内管不会弯曲；4.搞拉强度≥N/mm²；规定非比例延伸强度：≥185N/mm²。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FF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AL13610铝合金</w:t>
            </w: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E7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CE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46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BE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AD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3294</w:t>
            </w:r>
          </w:p>
        </w:tc>
      </w:tr>
      <w:tr w14:paraId="7977BD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0E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6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AB8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烤漆防锈布叉</w:t>
            </w:r>
          </w:p>
        </w:tc>
        <w:tc>
          <w:tcPr>
            <w:tcW w:w="112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2EE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48260</wp:posOffset>
                  </wp:positionV>
                  <wp:extent cx="1162685" cy="866140"/>
                  <wp:effectExtent l="0" t="0" r="18415" b="10160"/>
                  <wp:wrapNone/>
                  <wp:docPr id="6" name="图片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_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685" cy="866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ECCC8E4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金属S形，长度71mm，单个重量11g左右。</w:t>
            </w: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8F530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65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7F6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2256</w:t>
            </w:r>
          </w:p>
        </w:tc>
        <w:tc>
          <w:tcPr>
            <w:tcW w:w="463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9C0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</w:p>
        </w:tc>
        <w:tc>
          <w:tcPr>
            <w:tcW w:w="5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BAB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1128</w:t>
            </w:r>
          </w:p>
        </w:tc>
      </w:tr>
      <w:tr w14:paraId="0CFC5C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F5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7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C06CB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合计（含税）</w:t>
            </w:r>
          </w:p>
        </w:tc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4042F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EBF2F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3CFCF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26E5C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BC5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37697元</w:t>
            </w:r>
          </w:p>
        </w:tc>
      </w:tr>
    </w:tbl>
    <w:p w14:paraId="258B4758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57DA1BCB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1CEF1397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030AC8CB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4B3A7908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0AD9B3E4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76A10E08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31A94BF4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42AE7D4A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7BC8C080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2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：比选申请文件格式</w:t>
      </w:r>
    </w:p>
    <w:p w14:paraId="7527770D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比选申请书</w:t>
      </w:r>
    </w:p>
    <w:p w14:paraId="4CB40AAC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u w:val="single"/>
          <w:lang w:eastAsia="zh-CN"/>
        </w:rPr>
        <w:t>三明市城市建设投资集团有限公司</w:t>
      </w:r>
      <w:r>
        <w:rPr>
          <w:rFonts w:hint="eastAsia"/>
          <w:color w:val="auto"/>
          <w:highlight w:val="none"/>
        </w:rPr>
        <w:t>（比选人）：</w:t>
      </w:r>
    </w:p>
    <w:p w14:paraId="5BFC80FD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val="en-US" w:eastAsia="zh-CN"/>
        </w:rPr>
        <w:t>1.</w:t>
      </w:r>
      <w:r>
        <w:rPr>
          <w:rFonts w:hint="eastAsia"/>
          <w:color w:val="auto"/>
          <w:highlight w:val="none"/>
        </w:rPr>
        <w:t>经研究并充分理解</w:t>
      </w:r>
      <w:r>
        <w:rPr>
          <w:rFonts w:hint="eastAsia"/>
          <w:color w:val="auto"/>
          <w:highlight w:val="none"/>
          <w:u w:val="single"/>
          <w:lang w:eastAsia="zh-CN"/>
        </w:rPr>
        <w:t>三明市碧湖新村196幢D幢3单元（52套）人才公寓窗帘采购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的各项条款及要求后，我公司对你公司的</w:t>
      </w:r>
      <w:r>
        <w:rPr>
          <w:rFonts w:hint="eastAsia"/>
          <w:color w:val="auto"/>
          <w:highlight w:val="none"/>
          <w:u w:val="single"/>
          <w:lang w:eastAsia="zh-CN"/>
        </w:rPr>
        <w:t>三明市碧湖新村196幢D幢3单元（52套）人才公寓窗帘采购</w:t>
      </w:r>
      <w:r>
        <w:rPr>
          <w:rFonts w:hint="eastAsia"/>
          <w:color w:val="auto"/>
          <w:highlight w:val="none"/>
        </w:rPr>
        <w:t>比选提出申请。我公司将接受并遵守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</w:rPr>
        <w:t>所规定的各项条款</w:t>
      </w:r>
      <w:r>
        <w:rPr>
          <w:rFonts w:hint="eastAsia"/>
          <w:color w:val="auto"/>
          <w:highlight w:val="none"/>
          <w:lang w:eastAsia="zh-CN"/>
        </w:rPr>
        <w:t>，并提供以下比选申请文件：</w:t>
      </w:r>
    </w:p>
    <w:p w14:paraId="43482DE7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（</w:t>
      </w:r>
      <w:r>
        <w:rPr>
          <w:rFonts w:hint="eastAsia"/>
          <w:color w:val="auto"/>
          <w:highlight w:val="none"/>
          <w:lang w:val="en-US" w:eastAsia="zh-CN"/>
        </w:rPr>
        <w:t>1</w:t>
      </w:r>
      <w:r>
        <w:rPr>
          <w:rFonts w:hint="eastAsia"/>
          <w:color w:val="auto"/>
          <w:highlight w:val="none"/>
          <w:lang w:eastAsia="zh-CN"/>
        </w:rPr>
        <w:t>）比选申请人基本情况表；</w:t>
      </w:r>
    </w:p>
    <w:p w14:paraId="28E20C0A"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/>
          <w:color w:val="auto"/>
          <w:highlight w:val="none"/>
          <w:lang w:eastAsia="zh-CN"/>
        </w:rPr>
        <w:t>授权委托书（如有）；</w:t>
      </w:r>
    </w:p>
    <w:p w14:paraId="19E15F73">
      <w:pPr>
        <w:pStyle w:val="7"/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i w:val="0"/>
          <w:iCs w:val="0"/>
          <w:color w:val="auto"/>
          <w:highlight w:val="none"/>
          <w:lang w:eastAsia="zh-CN"/>
        </w:rPr>
      </w:pPr>
      <w:r>
        <w:rPr>
          <w:rFonts w:hint="eastAsia"/>
          <w:i w:val="0"/>
          <w:iCs w:val="0"/>
          <w:color w:val="auto"/>
          <w:highlight w:val="none"/>
          <w:lang w:val="en-US" w:eastAsia="zh-CN"/>
        </w:rPr>
        <w:t>其他证明文件</w:t>
      </w:r>
      <w:r>
        <w:rPr>
          <w:rFonts w:hint="eastAsia"/>
          <w:i w:val="0"/>
          <w:iCs w:val="0"/>
          <w:color w:val="auto"/>
          <w:highlight w:val="none"/>
          <w:lang w:eastAsia="zh-CN"/>
        </w:rPr>
        <w:t>。</w:t>
      </w:r>
    </w:p>
    <w:p w14:paraId="6465F332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2.我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承诺如下：</w:t>
      </w:r>
    </w:p>
    <w:p w14:paraId="6766CBAE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（1）我公司及其拟派出的人员未被依法禁止投标、未存在财产被冻结或接管的情况或处于从业限制期限内。</w:t>
      </w:r>
    </w:p>
    <w:p w14:paraId="556BCE41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eastAsia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（2）我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highlight w:val="none"/>
          <w:lang w:val="en-US" w:eastAsia="zh-CN"/>
        </w:rPr>
        <w:t>在收到中选通知书后，在中选通知书规定的期限内按照</w:t>
      </w:r>
      <w:r>
        <w:rPr>
          <w:rFonts w:hint="eastAsia"/>
          <w:color w:val="auto"/>
          <w:highlight w:val="none"/>
          <w:lang w:eastAsia="zh-CN"/>
        </w:rPr>
        <w:t>比选公告</w:t>
      </w:r>
      <w:r>
        <w:rPr>
          <w:rFonts w:hint="eastAsia"/>
          <w:color w:val="auto"/>
          <w:highlight w:val="none"/>
          <w:lang w:val="en-US" w:eastAsia="zh-CN"/>
        </w:rPr>
        <w:t>规定及要求与比选人签订合同；</w:t>
      </w:r>
    </w:p>
    <w:p w14:paraId="369D4E04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hint="eastAsia"/>
          <w:color w:val="auto"/>
          <w:highlight w:val="none"/>
          <w:lang w:val="en-US" w:eastAsia="zh-CN"/>
        </w:rPr>
        <w:t>（3）</w:t>
      </w:r>
      <w:r>
        <w:rPr>
          <w:rFonts w:hint="eastAsia"/>
          <w:color w:val="auto"/>
          <w:lang w:val="en-US" w:eastAsia="zh-CN"/>
        </w:rPr>
        <w:t>我</w:t>
      </w:r>
      <w:r>
        <w:rPr>
          <w:rFonts w:hint="eastAsia"/>
          <w:color w:val="auto"/>
          <w:highlight w:val="none"/>
        </w:rPr>
        <w:t>公司</w:t>
      </w:r>
      <w:r>
        <w:rPr>
          <w:rFonts w:hint="eastAsia"/>
          <w:color w:val="auto"/>
          <w:lang w:val="en-US" w:eastAsia="zh-CN"/>
        </w:rPr>
        <w:t>所提交信息材料、比选材料、证明文件真实可靠，并对其真实性承担相应的法律责任</w:t>
      </w:r>
      <w:r>
        <w:rPr>
          <w:rFonts w:hint="eastAsia"/>
          <w:color w:val="auto"/>
          <w:highlight w:val="none"/>
          <w:lang w:val="en-US" w:eastAsia="zh-CN"/>
        </w:rPr>
        <w:t>。</w:t>
      </w:r>
    </w:p>
    <w:p w14:paraId="69B03F89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32"/>
        <w:jc w:val="both"/>
        <w:textAlignment w:val="auto"/>
        <w:rPr>
          <w:rFonts w:hint="default" w:eastAsia="宋体"/>
          <w:color w:val="auto"/>
          <w:highlight w:val="none"/>
          <w:u w:val="single"/>
          <w:lang w:val="en-US" w:eastAsia="zh-CN"/>
        </w:rPr>
      </w:pPr>
      <w:r>
        <w:rPr>
          <w:rFonts w:hint="eastAsia"/>
          <w:color w:val="auto"/>
          <w:highlight w:val="none"/>
        </w:rPr>
        <w:t>联系地址：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69753B39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联系人：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 </w:t>
      </w:r>
      <w:r>
        <w:rPr>
          <w:rFonts w:hint="eastAsia"/>
          <w:color w:val="auto"/>
          <w:highlight w:val="none"/>
        </w:rPr>
        <w:t>                        </w:t>
      </w:r>
    </w:p>
    <w:p w14:paraId="117E3E2D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联系电话：</w:t>
      </w:r>
      <w:r>
        <w:rPr>
          <w:rFonts w:hint="eastAsia"/>
          <w:color w:val="auto"/>
          <w:highlight w:val="none"/>
          <w:u w:val="single"/>
          <w:lang w:val="en-US" w:eastAsia="zh-CN"/>
        </w:rPr>
        <w:t xml:space="preserve">              </w:t>
      </w:r>
    </w:p>
    <w:p w14:paraId="3CA29714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  <w:lang w:eastAsia="zh-CN"/>
        </w:rPr>
        <w:t>比选申请人</w:t>
      </w:r>
      <w:r>
        <w:rPr>
          <w:rFonts w:hint="eastAsia"/>
          <w:color w:val="auto"/>
          <w:highlight w:val="none"/>
        </w:rPr>
        <w:t>：（盖单位公章）</w:t>
      </w:r>
    </w:p>
    <w:p w14:paraId="492D749A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right"/>
        <w:textAlignment w:val="auto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           日期：    年  月  日</w:t>
      </w:r>
    </w:p>
    <w:p w14:paraId="27911102">
      <w:pPr>
        <w:rPr>
          <w:rFonts w:hint="eastAsia" w:ascii="宋体"/>
          <w:b/>
          <w:color w:val="auto"/>
          <w:sz w:val="24"/>
          <w:szCs w:val="24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</w:rPr>
        <w:br w:type="page"/>
      </w: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1-1.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申</w:t>
      </w:r>
      <w:r>
        <w:rPr>
          <w:rFonts w:hint="eastAsia" w:ascii="宋体" w:cs="宋体"/>
          <w:b/>
          <w:color w:val="auto"/>
          <w:sz w:val="24"/>
          <w:szCs w:val="24"/>
          <w:highlight w:val="none"/>
        </w:rPr>
        <w:t>请</w:t>
      </w:r>
      <w:r>
        <w:rPr>
          <w:rFonts w:hint="eastAsia" w:ascii="宋体"/>
          <w:b/>
          <w:color w:val="auto"/>
          <w:sz w:val="24"/>
          <w:szCs w:val="24"/>
          <w:highlight w:val="none"/>
        </w:rPr>
        <w:t>人基本情况表</w:t>
      </w:r>
    </w:p>
    <w:p w14:paraId="45104D6B">
      <w:pPr>
        <w:pStyle w:val="10"/>
        <w:spacing w:before="312" w:beforeLines="100" w:line="300" w:lineRule="auto"/>
        <w:jc w:val="center"/>
        <w:rPr>
          <w:rFonts w:hint="eastAsia" w:ascii="宋体"/>
          <w:b/>
          <w:color w:val="auto"/>
          <w:sz w:val="32"/>
          <w:szCs w:val="32"/>
          <w:highlight w:val="none"/>
        </w:rPr>
      </w:pPr>
      <w:r>
        <w:rPr>
          <w:rFonts w:hint="eastAsia" w:ascii="宋体"/>
          <w:b/>
          <w:color w:val="auto"/>
          <w:sz w:val="32"/>
          <w:szCs w:val="32"/>
          <w:highlight w:val="none"/>
          <w:lang w:eastAsia="zh-CN"/>
        </w:rPr>
        <w:t>比选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申</w:t>
      </w:r>
      <w:r>
        <w:rPr>
          <w:rFonts w:hint="eastAsia" w:ascii="宋体" w:cs="宋体"/>
          <w:b/>
          <w:color w:val="auto"/>
          <w:sz w:val="32"/>
          <w:szCs w:val="32"/>
          <w:highlight w:val="none"/>
        </w:rPr>
        <w:t>请</w:t>
      </w:r>
      <w:r>
        <w:rPr>
          <w:rFonts w:hint="eastAsia" w:ascii="宋体"/>
          <w:b/>
          <w:color w:val="auto"/>
          <w:sz w:val="32"/>
          <w:szCs w:val="32"/>
          <w:highlight w:val="none"/>
        </w:rPr>
        <w:t>人基本情况表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0"/>
        <w:gridCol w:w="3240"/>
        <w:gridCol w:w="1440"/>
        <w:gridCol w:w="1754"/>
      </w:tblGrid>
      <w:tr w14:paraId="5AC47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53E089B6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申请人全称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3097A6F8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06802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231C0990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资质等级及业务范围</w:t>
            </w:r>
          </w:p>
        </w:tc>
        <w:tc>
          <w:tcPr>
            <w:tcW w:w="6434" w:type="dxa"/>
            <w:gridSpan w:val="3"/>
            <w:noWrap w:val="0"/>
            <w:vAlign w:val="center"/>
          </w:tcPr>
          <w:p w14:paraId="1A8E8D41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60732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1DFB14DE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法定代表人姓名</w:t>
            </w:r>
          </w:p>
        </w:tc>
        <w:tc>
          <w:tcPr>
            <w:tcW w:w="3240" w:type="dxa"/>
            <w:noWrap w:val="0"/>
            <w:vAlign w:val="center"/>
          </w:tcPr>
          <w:p w14:paraId="4EFFE89F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0B961A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   务</w:t>
            </w:r>
          </w:p>
        </w:tc>
        <w:tc>
          <w:tcPr>
            <w:tcW w:w="1754" w:type="dxa"/>
            <w:noWrap w:val="0"/>
            <w:vAlign w:val="center"/>
          </w:tcPr>
          <w:p w14:paraId="55967BAF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0C27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4A4D522A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比选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申请人地址</w:t>
            </w:r>
          </w:p>
        </w:tc>
        <w:tc>
          <w:tcPr>
            <w:tcW w:w="3240" w:type="dxa"/>
            <w:noWrap w:val="0"/>
            <w:vAlign w:val="center"/>
          </w:tcPr>
          <w:p w14:paraId="012FDF94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0B18085E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邮政编码</w:t>
            </w:r>
          </w:p>
        </w:tc>
        <w:tc>
          <w:tcPr>
            <w:tcW w:w="1754" w:type="dxa"/>
            <w:noWrap w:val="0"/>
            <w:vAlign w:val="center"/>
          </w:tcPr>
          <w:p w14:paraId="671B5056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5C3C0E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321B8B6E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  <w:lang w:eastAsia="zh-CN"/>
              </w:rPr>
              <w:t>联系</w:t>
            </w: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电话</w:t>
            </w:r>
          </w:p>
        </w:tc>
        <w:tc>
          <w:tcPr>
            <w:tcW w:w="3240" w:type="dxa"/>
            <w:noWrap w:val="0"/>
            <w:vAlign w:val="center"/>
          </w:tcPr>
          <w:p w14:paraId="22E53F11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38FBF7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传   真</w:t>
            </w:r>
          </w:p>
        </w:tc>
        <w:tc>
          <w:tcPr>
            <w:tcW w:w="1754" w:type="dxa"/>
            <w:noWrap w:val="0"/>
            <w:vAlign w:val="center"/>
          </w:tcPr>
          <w:p w14:paraId="5A30F80E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4409C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520" w:type="dxa"/>
            <w:noWrap w:val="0"/>
            <w:vAlign w:val="center"/>
          </w:tcPr>
          <w:p w14:paraId="70D872A2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成立日期</w:t>
            </w:r>
          </w:p>
        </w:tc>
        <w:tc>
          <w:tcPr>
            <w:tcW w:w="3240" w:type="dxa"/>
            <w:noWrap w:val="0"/>
            <w:vAlign w:val="center"/>
          </w:tcPr>
          <w:p w14:paraId="7B017643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AFDA817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职工人数</w:t>
            </w:r>
          </w:p>
        </w:tc>
        <w:tc>
          <w:tcPr>
            <w:tcW w:w="1754" w:type="dxa"/>
            <w:noWrap w:val="0"/>
            <w:vAlign w:val="center"/>
          </w:tcPr>
          <w:p w14:paraId="67B06E56">
            <w:pPr>
              <w:pStyle w:val="10"/>
              <w:jc w:val="center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</w:tc>
      </w:tr>
      <w:tr w14:paraId="15152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954" w:type="dxa"/>
            <w:gridSpan w:val="4"/>
            <w:noWrap w:val="0"/>
            <w:vAlign w:val="top"/>
          </w:tcPr>
          <w:p w14:paraId="35F70B5A">
            <w:pPr>
              <w:pStyle w:val="1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</w:p>
          <w:p w14:paraId="284038C2">
            <w:pPr>
              <w:pStyle w:val="10"/>
              <w:ind w:firstLine="476" w:firstLineChars="200"/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</w:pPr>
            <w:r>
              <w:rPr>
                <w:rFonts w:hint="eastAsia" w:ascii="宋体" w:cs="仿宋_GB2312"/>
                <w:color w:val="auto"/>
                <w:spacing w:val="14"/>
                <w:szCs w:val="21"/>
                <w:highlight w:val="none"/>
              </w:rPr>
              <w:t>基本情况简介：</w:t>
            </w:r>
          </w:p>
        </w:tc>
      </w:tr>
    </w:tbl>
    <w:p w14:paraId="688B3896">
      <w:pPr>
        <w:pStyle w:val="10"/>
        <w:rPr>
          <w:rFonts w:hint="eastAsia" w:ascii="宋体" w:cs="仿宋_GB2312"/>
          <w:color w:val="auto"/>
          <w:spacing w:val="14"/>
          <w:sz w:val="24"/>
          <w:highlight w:val="none"/>
        </w:rPr>
      </w:pPr>
    </w:p>
    <w:p w14:paraId="2CAAD86A">
      <w:pPr>
        <w:pStyle w:val="10"/>
        <w:autoSpaceDE w:val="0"/>
        <w:autoSpaceDN w:val="0"/>
        <w:snapToGrid w:val="0"/>
        <w:spacing w:line="360" w:lineRule="auto"/>
        <w:ind w:firstLine="720" w:firstLineChars="300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  <w:lang w:eastAsia="zh-CN"/>
        </w:rPr>
        <w:t>比选</w:t>
      </w:r>
      <w:r>
        <w:rPr>
          <w:rFonts w:hint="eastAsia" w:ascii="宋体" w:cs="宋体"/>
          <w:color w:val="auto"/>
          <w:sz w:val="24"/>
          <w:highlight w:val="none"/>
        </w:rPr>
        <w:t>申请人：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                     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（</w:t>
      </w:r>
      <w:r>
        <w:rPr>
          <w:rFonts w:hint="eastAsia" w:ascii="宋体" w:cs="宋体"/>
          <w:i/>
          <w:color w:val="auto"/>
          <w:spacing w:val="14"/>
          <w:sz w:val="24"/>
          <w:highlight w:val="none"/>
        </w:rPr>
        <w:t>盖单位公章</w:t>
      </w:r>
      <w:r>
        <w:rPr>
          <w:rFonts w:hint="eastAsia" w:ascii="宋体" w:cs="宋体"/>
          <w:color w:val="auto"/>
          <w:spacing w:val="14"/>
          <w:sz w:val="24"/>
          <w:highlight w:val="none"/>
        </w:rPr>
        <w:t>）</w:t>
      </w:r>
    </w:p>
    <w:p w14:paraId="73D9C6EF">
      <w:pPr>
        <w:pStyle w:val="10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pacing w:val="11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</w:t>
      </w:r>
      <w:r>
        <w:rPr>
          <w:rFonts w:hint="eastAsia" w:ascii="宋体"/>
          <w:color w:val="auto"/>
          <w:sz w:val="24"/>
          <w:highlight w:val="none"/>
        </w:rPr>
        <w:t>法定代表人或</w:t>
      </w:r>
      <w:r>
        <w:rPr>
          <w:rFonts w:hint="eastAsia" w:ascii="宋体"/>
          <w:color w:val="auto"/>
          <w:sz w:val="24"/>
          <w:highlight w:val="none"/>
          <w:lang w:eastAsia="zh-CN"/>
        </w:rPr>
        <w:t>其委托代理人</w:t>
      </w:r>
      <w:r>
        <w:rPr>
          <w:rFonts w:hint="eastAsia" w:ascii="宋体"/>
          <w:color w:val="auto"/>
          <w:sz w:val="24"/>
          <w:highlight w:val="none"/>
        </w:rPr>
        <w:t>：</w:t>
      </w:r>
      <w:r>
        <w:rPr>
          <w:rFonts w:hint="eastAsia" w:ascii="宋体"/>
          <w:color w:val="auto"/>
          <w:sz w:val="24"/>
          <w:highlight w:val="none"/>
          <w:u w:val="single"/>
        </w:rPr>
        <w:t xml:space="preserve">        （</w:t>
      </w:r>
      <w:r>
        <w:rPr>
          <w:rFonts w:hint="eastAsia" w:ascii="宋体"/>
          <w:i/>
          <w:color w:val="auto"/>
          <w:sz w:val="24"/>
          <w:highlight w:val="none"/>
          <w:u w:val="single"/>
        </w:rPr>
        <w:t>签字或盖章</w:t>
      </w:r>
      <w:r>
        <w:rPr>
          <w:rFonts w:hint="eastAsia" w:ascii="宋体"/>
          <w:color w:val="auto"/>
          <w:sz w:val="24"/>
          <w:highlight w:val="none"/>
          <w:u w:val="single"/>
        </w:rPr>
        <w:t>）</w:t>
      </w:r>
    </w:p>
    <w:p w14:paraId="551FF94C">
      <w:pPr>
        <w:pStyle w:val="10"/>
        <w:autoSpaceDE w:val="0"/>
        <w:autoSpaceDN w:val="0"/>
        <w:snapToGrid w:val="0"/>
        <w:spacing w:line="360" w:lineRule="auto"/>
        <w:rPr>
          <w:rFonts w:hint="eastAsia" w:ascii="宋体" w:cs="宋体"/>
          <w:color w:val="auto"/>
          <w:sz w:val="24"/>
          <w:highlight w:val="none"/>
        </w:rPr>
      </w:pPr>
      <w:r>
        <w:rPr>
          <w:rFonts w:hint="eastAsia" w:ascii="宋体" w:cs="宋体"/>
          <w:color w:val="auto"/>
          <w:sz w:val="24"/>
          <w:highlight w:val="none"/>
        </w:rPr>
        <w:t xml:space="preserve">      日期：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cs="宋体"/>
          <w:color w:val="auto"/>
          <w:sz w:val="24"/>
          <w:highlight w:val="none"/>
        </w:rPr>
        <w:t>年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月</w:t>
      </w:r>
      <w:r>
        <w:rPr>
          <w:rFonts w:hint="eastAsia" w:ascii="宋体" w:cs="宋体"/>
          <w:color w:val="auto"/>
          <w:sz w:val="24"/>
          <w:highlight w:val="none"/>
          <w:u w:val="single"/>
        </w:rPr>
        <w:t xml:space="preserve">     </w:t>
      </w:r>
      <w:r>
        <w:rPr>
          <w:rFonts w:hint="eastAsia" w:ascii="宋体" w:cs="宋体"/>
          <w:color w:val="auto"/>
          <w:sz w:val="24"/>
          <w:highlight w:val="none"/>
        </w:rPr>
        <w:t>日</w:t>
      </w:r>
    </w:p>
    <w:p w14:paraId="2FD76653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/>
          <w:color w:val="auto"/>
          <w:sz w:val="32"/>
          <w:szCs w:val="32"/>
          <w:highlight w:val="none"/>
        </w:rPr>
      </w:pPr>
      <w:r>
        <w:rPr>
          <w:rFonts w:hint="eastAsia"/>
          <w:color w:val="auto"/>
          <w:sz w:val="32"/>
          <w:szCs w:val="32"/>
          <w:highlight w:val="none"/>
        </w:rPr>
        <w:t> </w:t>
      </w:r>
    </w:p>
    <w:p w14:paraId="41C95F4D"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</w:rPr>
        <w:t>★注意：</w:t>
      </w:r>
    </w:p>
    <w:p w14:paraId="46D12585"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须附上营业执照复印件、法定代表人身份证复印件，并加盖单位公章</w:t>
      </w:r>
      <w:r>
        <w:rPr>
          <w:rFonts w:hint="eastAsia" w:ascii="宋体"/>
          <w:b/>
          <w:bCs w:val="0"/>
          <w:color w:val="auto"/>
          <w:sz w:val="22"/>
          <w:szCs w:val="22"/>
          <w:highlight w:val="none"/>
          <w:u w:val="none"/>
          <w:lang w:eastAsia="zh-CN"/>
        </w:rPr>
        <w:t>；</w:t>
      </w:r>
    </w:p>
    <w:p w14:paraId="4EFA9D48"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20"/>
        <w:textAlignment w:val="auto"/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  <w:lang w:val="en-US" w:eastAsia="zh-CN"/>
        </w:rPr>
        <w:t>2.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  <w:lang w:eastAsia="zh-CN"/>
        </w:rPr>
        <w:t>上述各类证书发生变更的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double"/>
        </w:rPr>
        <w:t>，应办理完变更手续方可参加比选，并以发证机关核准的变更为准；否则为证书无效进行评定</w:t>
      </w:r>
      <w:r>
        <w:rPr>
          <w:rFonts w:hint="eastAsia" w:ascii="宋体" w:hAnsi="宋体" w:eastAsia="宋体" w:cs="宋体"/>
          <w:b/>
          <w:bCs w:val="0"/>
          <w:color w:val="auto"/>
          <w:szCs w:val="21"/>
          <w:highlight w:val="none"/>
          <w:u w:val="none"/>
        </w:rPr>
        <w:t>。</w:t>
      </w:r>
    </w:p>
    <w:p w14:paraId="69EBAB51">
      <w:pP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br w:type="page"/>
      </w:r>
    </w:p>
    <w:p w14:paraId="485AA309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宋体"/>
          <w:b/>
          <w:color w:val="auto"/>
          <w:sz w:val="24"/>
          <w:szCs w:val="24"/>
          <w:highlight w:val="none"/>
          <w:lang w:val="en-US" w:eastAsia="zh-CN"/>
        </w:rPr>
        <w:t>1-2.授权委托书</w:t>
      </w:r>
      <w:r>
        <w:rPr>
          <w:rFonts w:hint="eastAsia" w:ascii="宋体"/>
          <w:b/>
          <w:color w:val="auto"/>
          <w:sz w:val="24"/>
          <w:szCs w:val="24"/>
          <w:highlight w:val="none"/>
          <w:lang w:eastAsia="zh-CN"/>
        </w:rPr>
        <w:t>（如有）</w:t>
      </w:r>
    </w:p>
    <w:p w14:paraId="0A62C0AF">
      <w:pPr>
        <w:pStyle w:val="7"/>
        <w:shd w:val="clear" w:color="auto" w:fill="FFFFFF"/>
        <w:spacing w:beforeLines="50" w:beforeAutospacing="0" w:afterLines="50" w:afterAutospacing="0" w:line="580" w:lineRule="atLeast"/>
        <w:jc w:val="center"/>
        <w:rPr>
          <w:rFonts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</w:rPr>
        <w:t>授权委托书</w:t>
      </w:r>
    </w:p>
    <w:p w14:paraId="01B87324">
      <w:pPr>
        <w:pStyle w:val="7"/>
        <w:shd w:val="clear" w:color="auto" w:fill="FFFFFF"/>
        <w:spacing w:before="0" w:beforeAutospacing="0" w:after="0" w:afterAutospacing="0" w:line="560" w:lineRule="atLeast"/>
        <w:ind w:firstLine="640"/>
        <w:rPr>
          <w:color w:val="auto"/>
          <w:highlight w:val="none"/>
          <w:shd w:val="clear" w:color="auto" w:fill="FFFFFF"/>
        </w:rPr>
      </w:pPr>
    </w:p>
    <w:p w14:paraId="2E988B75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本人</w:t>
      </w:r>
      <w:r>
        <w:rPr>
          <w:rFonts w:hint="eastAsia" w:ascii="宋体" w:hAnsi="宋体" w:eastAsia="宋体" w:cs="宋体"/>
          <w:b/>
          <w:bCs/>
          <w:color w:val="auto"/>
          <w:highlight w:val="none"/>
          <w:u w:val="single"/>
        </w:rPr>
        <w:t xml:space="preserve"> 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系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color w:val="auto"/>
          <w:highlight w:val="none"/>
          <w:u w:val="single"/>
        </w:rPr>
        <w:t xml:space="preserve"> （比选申请人名称）</w:t>
      </w:r>
      <w:r>
        <w:rPr>
          <w:rFonts w:hint="eastAsia"/>
          <w:b w:val="0"/>
          <w:bCs w:val="0"/>
          <w:color w:val="auto"/>
          <w:highlight w:val="none"/>
        </w:rPr>
        <w:t>的法定代表人，现授权委托我公司职工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（姓名）</w:t>
      </w:r>
      <w:r>
        <w:rPr>
          <w:rFonts w:hint="eastAsia"/>
          <w:b w:val="0"/>
          <w:bCs w:val="0"/>
          <w:color w:val="auto"/>
          <w:highlight w:val="none"/>
        </w:rPr>
        <w:t>、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（身份证号码）</w:t>
      </w:r>
      <w:r>
        <w:rPr>
          <w:rFonts w:hint="eastAsia"/>
          <w:b w:val="0"/>
          <w:bCs w:val="0"/>
          <w:color w:val="auto"/>
          <w:highlight w:val="none"/>
        </w:rPr>
        <w:t>为我公司全权代理人，以本公司名义参加</w:t>
      </w:r>
      <w:r>
        <w:rPr>
          <w:rFonts w:hint="eastAsia"/>
          <w:b w:val="0"/>
          <w:bCs w:val="0"/>
          <w:color w:val="auto"/>
          <w:highlight w:val="none"/>
          <w:u w:val="single"/>
          <w:lang w:val="en-US" w:eastAsia="zh-CN"/>
        </w:rPr>
        <w:t xml:space="preserve">        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（</w:t>
      </w:r>
      <w:r>
        <w:rPr>
          <w:rFonts w:hint="eastAsia"/>
          <w:b w:val="0"/>
          <w:bCs w:val="0"/>
          <w:color w:val="auto"/>
          <w:highlight w:val="none"/>
          <w:u w:val="single"/>
          <w:lang w:eastAsia="zh-CN"/>
        </w:rPr>
        <w:t>比选项目名称</w:t>
      </w:r>
      <w:r>
        <w:rPr>
          <w:rFonts w:hint="eastAsia"/>
          <w:b w:val="0"/>
          <w:bCs w:val="0"/>
          <w:color w:val="auto"/>
          <w:highlight w:val="none"/>
          <w:u w:val="single"/>
        </w:rPr>
        <w:t>）</w:t>
      </w:r>
      <w:r>
        <w:rPr>
          <w:rFonts w:hint="eastAsia"/>
          <w:b w:val="0"/>
          <w:bCs w:val="0"/>
          <w:color w:val="auto"/>
          <w:highlight w:val="none"/>
        </w:rPr>
        <w:t>为比</w:t>
      </w:r>
      <w:r>
        <w:rPr>
          <w:rFonts w:hint="eastAsia"/>
          <w:color w:val="auto"/>
          <w:highlight w:val="none"/>
        </w:rPr>
        <w:t>选活动。代理人在比选过程中所签署的一切文件和处理与之相关的一切事务，我公司均予以承认。</w:t>
      </w:r>
    </w:p>
    <w:p w14:paraId="3884E483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  <w:r>
        <w:rPr>
          <w:rFonts w:hint="eastAsia"/>
          <w:color w:val="auto"/>
          <w:highlight w:val="none"/>
        </w:rPr>
        <w:t> </w:t>
      </w:r>
    </w:p>
    <w:p w14:paraId="4537D99E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B102F80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076259F">
      <w:pPr>
        <w:pStyle w:val="7"/>
        <w:shd w:val="clear" w:color="auto" w:fill="FFFFFF"/>
        <w:spacing w:before="0" w:beforeAutospacing="0" w:after="0" w:afterAutospacing="0" w:line="560" w:lineRule="atLeast"/>
        <w:ind w:right="474" w:firstLine="2400" w:firstLineChars="1000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1712A14D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6402CCB1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4CE000B7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3700B57B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color w:val="auto"/>
          <w:highlight w:val="none"/>
          <w:shd w:val="clear" w:color="auto" w:fill="FFFFFF"/>
        </w:rPr>
      </w:pPr>
    </w:p>
    <w:p w14:paraId="438106CF"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1"/>
          <w:highlight w:val="none"/>
        </w:rPr>
        <w:t>★注意：</w:t>
      </w:r>
    </w:p>
    <w:p w14:paraId="7A6B7C87">
      <w:pPr>
        <w:pStyle w:val="7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63" w:right="63" w:firstLine="400"/>
        <w:textAlignment w:val="auto"/>
        <w:rPr>
          <w:color w:val="auto"/>
          <w:sz w:val="21"/>
          <w:szCs w:val="21"/>
          <w:highlight w:val="none"/>
          <w:u w:val="none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b/>
          <w:bCs/>
          <w:color w:val="auto"/>
          <w:sz w:val="21"/>
          <w:szCs w:val="21"/>
          <w:highlight w:val="none"/>
          <w:u w:val="none"/>
          <w:lang w:val="en-US" w:eastAsia="zh-CN"/>
        </w:rPr>
        <w:t>1.</w:t>
      </w:r>
      <w:r>
        <w:rPr>
          <w:b/>
          <w:bCs/>
          <w:color w:val="auto"/>
          <w:sz w:val="21"/>
          <w:szCs w:val="21"/>
          <w:highlight w:val="none"/>
          <w:u w:val="double"/>
        </w:rPr>
        <w:t>比选申请人须提供委托代理人身份证复印件并加盖单位公章</w:t>
      </w:r>
      <w:r>
        <w:rPr>
          <w:b/>
          <w:bCs/>
          <w:color w:val="auto"/>
          <w:sz w:val="21"/>
          <w:szCs w:val="21"/>
          <w:highlight w:val="none"/>
          <w:u w:val="none"/>
        </w:rPr>
        <w:t>。</w:t>
      </w:r>
      <w:r>
        <w:rPr>
          <w:color w:val="auto"/>
          <w:sz w:val="21"/>
          <w:szCs w:val="21"/>
          <w:highlight w:val="none"/>
          <w:u w:val="none"/>
        </w:rPr>
        <w:t xml:space="preserve"> </w:t>
      </w:r>
    </w:p>
    <w:p w14:paraId="590E67FA">
      <w:pPr>
        <w:rPr>
          <w:rFonts w:hint="eastAsia" w:ascii="宋体"/>
          <w:b/>
          <w:bCs w:val="0"/>
          <w:i w:val="0"/>
          <w:i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/>
          <w:b/>
          <w:bCs w:val="0"/>
          <w:i w:val="0"/>
          <w:iCs w:val="0"/>
          <w:color w:val="auto"/>
          <w:sz w:val="24"/>
          <w:szCs w:val="24"/>
          <w:highlight w:val="none"/>
          <w:lang w:val="en-US" w:eastAsia="zh-CN"/>
        </w:rPr>
        <w:t>1-3.其他证明文件</w:t>
      </w:r>
    </w:p>
    <w:p w14:paraId="7486073A">
      <w:pPr>
        <w:pStyle w:val="7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700F1C5F">
      <w:pPr>
        <w:pStyle w:val="7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其他证明文件</w:t>
      </w:r>
    </w:p>
    <w:p w14:paraId="3B6437C4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416" w:lineRule="auto"/>
        <w:ind w:firstLine="562" w:firstLineChars="200"/>
        <w:textAlignment w:val="auto"/>
        <w:rPr>
          <w:rFonts w:hint="eastAsia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评价办法中要求提供的或比选申请人认为需要提供的证明文件，在此处提供。比选申请人提供的证明文件应内容清晰、真实有效，所有复印件均应加盖比选申请人单位公章。</w:t>
      </w:r>
    </w:p>
    <w:p w14:paraId="3BE358B4">
      <w:pPr>
        <w:pStyle w:val="4"/>
        <w:rPr>
          <w:rFonts w:hint="eastAsia"/>
          <w:color w:val="auto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注：包含但不限于提供：</w:t>
      </w:r>
    </w:p>
    <w:p w14:paraId="77882780">
      <w:pPr>
        <w:pStyle w:val="4"/>
        <w:ind w:left="0" w:leftChars="0" w:firstLine="560" w:firstLineChars="200"/>
        <w:rPr>
          <w:rFonts w:hint="eastAsia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8"/>
          <w:szCs w:val="28"/>
          <w:highlight w:val="none"/>
          <w:shd w:val="clear" w:color="auto" w:fill="FFFFFF"/>
          <w:lang w:eastAsia="zh-CN"/>
        </w:rPr>
        <w:t>比选申请人或其现任法定代表人未被列入全国失信被执行人名单（需附上网页查询截图）。比选申请人须提供在国家企业信用信息公示系统（网址：www.gsxt.gov.cn）查询结果全网页截图并加盖比选申请人单位公章。</w:t>
      </w:r>
    </w:p>
    <w:p w14:paraId="48C11ECA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br w:type="page"/>
      </w:r>
    </w:p>
    <w:p w14:paraId="489FA158">
      <w:pPr>
        <w:pStyle w:val="7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3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4B164F04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21D53778">
      <w:pPr>
        <w:rPr>
          <w:color w:val="auto"/>
          <w:sz w:val="24"/>
          <w:szCs w:val="24"/>
          <w:highlight w:val="none"/>
          <w:u w:val="none"/>
        </w:rPr>
      </w:pPr>
    </w:p>
    <w:p w14:paraId="24E282FB">
      <w:pPr>
        <w:pStyle w:val="7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8"/>
        <w:tblW w:w="8326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29B4A3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A0B880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BFB63E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50A93B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3A99198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A301939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4305C40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F5BD0C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报价</w:t>
            </w:r>
            <w:r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  <w:lang w:val="en-US" w:eastAsia="zh-CN" w:bidi="ar-SA"/>
              </w:rPr>
              <w:t>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420CCD1B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人民币（大写）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元整（小写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：¥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</w:rPr>
              <w:t xml:space="preserve">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）</w:t>
            </w:r>
          </w:p>
        </w:tc>
      </w:tr>
      <w:tr w14:paraId="74CD48A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1489AB6E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34CA21D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1021EDA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4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085EF2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1B1A6F0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lang w:val="en-US" w:eastAsia="zh-CN" w:bidi="ar-SA"/>
              </w:rPr>
              <w:t>后附分项报价表</w:t>
            </w:r>
          </w:p>
        </w:tc>
      </w:tr>
    </w:tbl>
    <w:p w14:paraId="009A090F"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 w14:paraId="304A3E0F">
      <w:pPr>
        <w:pStyle w:val="7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583E0FF6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申请单位：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 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</w:p>
    <w:p w14:paraId="46828F29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（签字或盖章） </w:t>
      </w:r>
    </w:p>
    <w:p w14:paraId="69F9CC4F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 日期：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33999D23">
      <w:pPr>
        <w:pStyle w:val="7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24C97FEF">
      <w:pPr>
        <w:pStyle w:val="3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71ED7791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报价函（含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val="en-US" w:eastAsia="zh-CN" w:bidi="ar-SA"/>
        </w:rPr>
        <w:t>分项报价表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）应独立密封。</w:t>
      </w:r>
    </w:p>
    <w:p w14:paraId="4A425465">
      <w:pPr>
        <w:pStyle w:val="4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分（比选公告或邀请书规定的比选时间）前不准启封”字样。</w:t>
      </w:r>
    </w:p>
    <w:p w14:paraId="725F1DC4">
      <w:pP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  <w:br w:type="page"/>
      </w:r>
    </w:p>
    <w:p w14:paraId="1ED17F56">
      <w:pPr>
        <w:pStyle w:val="7"/>
        <w:shd w:val="clear" w:color="auto" w:fill="FFFFFF"/>
        <w:spacing w:beforeLines="50" w:beforeAutospacing="0" w:afterLines="50" w:afterAutospacing="0" w:line="580" w:lineRule="atLeast"/>
        <w:jc w:val="center"/>
        <w:rPr>
          <w:rFonts w:hint="eastAsia" w:ascii="黑体" w:hAnsi="黑体" w:eastAsia="黑体" w:cs="黑体"/>
          <w:i/>
          <w:iCs/>
          <w:color w:val="FF0000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i w:val="0"/>
          <w:iCs w:val="0"/>
          <w:color w:val="auto"/>
          <w:sz w:val="32"/>
          <w:szCs w:val="32"/>
          <w:highlight w:val="none"/>
          <w:shd w:val="clear" w:color="auto" w:fill="FFFFFF"/>
          <w:lang w:eastAsia="zh-CN"/>
        </w:rPr>
        <w:t>分项报价表</w:t>
      </w:r>
    </w:p>
    <w:tbl>
      <w:tblPr>
        <w:tblStyle w:val="8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915"/>
        <w:gridCol w:w="2295"/>
        <w:gridCol w:w="1836"/>
        <w:gridCol w:w="804"/>
        <w:gridCol w:w="660"/>
        <w:gridCol w:w="831"/>
        <w:gridCol w:w="939"/>
        <w:gridCol w:w="1148"/>
      </w:tblGrid>
      <w:tr w14:paraId="2847B0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0794D">
            <w:pPr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color w:val="FF0000"/>
                <w:sz w:val="32"/>
                <w:szCs w:val="32"/>
                <w:highlight w:val="none"/>
                <w:shd w:val="clear" w:color="auto" w:fill="FFFFFF"/>
                <w:lang w:eastAsia="zh-CN"/>
              </w:rPr>
              <w:br w:type="page"/>
            </w:r>
            <w:r>
              <w:rPr>
                <w:rFonts w:hint="default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工程名称：</w:t>
            </w:r>
            <w:r>
              <w:rPr>
                <w:rFonts w:hint="eastAsia" w:ascii="方正仿宋简体" w:hAnsi="方正仿宋简体" w:eastAsia="方正仿宋简体" w:cs="方正仿宋简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三明市碧湖新村196幢D幢3单元（52套）人才公寓窗帘采购</w:t>
            </w:r>
          </w:p>
        </w:tc>
      </w:tr>
      <w:tr w14:paraId="3FAC0E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5" w:hRule="atLeast"/>
        </w:trPr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14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  号</w:t>
            </w: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E5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施工品类</w:t>
            </w:r>
          </w:p>
        </w:tc>
        <w:tc>
          <w:tcPr>
            <w:tcW w:w="1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90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图   片</w:t>
            </w:r>
          </w:p>
        </w:tc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A05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产品参数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BC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型号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9C1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269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93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EB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含税单价（元）</w:t>
            </w:r>
          </w:p>
        </w:tc>
        <w:tc>
          <w:tcPr>
            <w:tcW w:w="11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82D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含税合计（元）</w:t>
            </w:r>
          </w:p>
        </w:tc>
      </w:tr>
      <w:tr w14:paraId="5B169D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0" w:hRule="atLeast"/>
        </w:trPr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2A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73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黑丝绒压花精密遮光布</w:t>
            </w:r>
          </w:p>
        </w:tc>
        <w:tc>
          <w:tcPr>
            <w:tcW w:w="1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61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-25400</wp:posOffset>
                  </wp:positionH>
                  <wp:positionV relativeFrom="paragraph">
                    <wp:posOffset>142875</wp:posOffset>
                  </wp:positionV>
                  <wp:extent cx="1301115" cy="1733550"/>
                  <wp:effectExtent l="0" t="0" r="13335" b="0"/>
                  <wp:wrapNone/>
                  <wp:docPr id="8" name="图片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_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1115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38CE59F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 基本材质 100%涤纶；2.  缩水率：900g/ m；3.紫外线遮光率≥99%；4.防火国标B1级（标准gb 20286-2006）；5. 耐光色牢度≤5级；6. 抗菌 ：对金黄葡萄球菌、大肠杆菌、白色念球菌、霉菌、真菌具有抑菌性能；7. 重金属含量标准汞）&lt;0.02 mg/kg。                   5.遮光率达98%。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5E0D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23C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87A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644</w:t>
            </w:r>
          </w:p>
        </w:tc>
        <w:tc>
          <w:tcPr>
            <w:tcW w:w="47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36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721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AA8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5" w:hRule="atLeast"/>
        </w:trPr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54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B33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纯棉白布头</w:t>
            </w:r>
          </w:p>
        </w:tc>
        <w:tc>
          <w:tcPr>
            <w:tcW w:w="1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F5A462F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142875</wp:posOffset>
                  </wp:positionV>
                  <wp:extent cx="1219835" cy="762000"/>
                  <wp:effectExtent l="0" t="0" r="18415" b="0"/>
                  <wp:wrapNone/>
                  <wp:docPr id="9" name="图片_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_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83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E89BE8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宽度75mm,双线，密度高，耐用（纬向纬棉，经向纬涤）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2753CC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A2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8C1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644</w:t>
            </w:r>
          </w:p>
        </w:tc>
        <w:tc>
          <w:tcPr>
            <w:tcW w:w="47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7C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F8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485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84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6E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加厚铝合金罗马杆</w:t>
            </w:r>
          </w:p>
        </w:tc>
        <w:tc>
          <w:tcPr>
            <w:tcW w:w="1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E9F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114300</wp:posOffset>
                  </wp:positionV>
                  <wp:extent cx="1086485" cy="762000"/>
                  <wp:effectExtent l="0" t="0" r="18415" b="0"/>
                  <wp:wrapNone/>
                  <wp:docPr id="10" name="图片_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_5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6485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CB2530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主杆材质高强度电泳太空铝，表面全轨电喷电泳工艺，静音线位置壁厚3.5mm.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0EEE5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28B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6E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47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1EE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DF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EC58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5" w:hRule="atLeast"/>
        </w:trPr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16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C8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铝合金弯轨道</w:t>
            </w:r>
          </w:p>
        </w:tc>
        <w:tc>
          <w:tcPr>
            <w:tcW w:w="1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41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46990</wp:posOffset>
                  </wp:positionH>
                  <wp:positionV relativeFrom="paragraph">
                    <wp:posOffset>238125</wp:posOffset>
                  </wp:positionV>
                  <wp:extent cx="1172210" cy="1000125"/>
                  <wp:effectExtent l="0" t="0" r="8890" b="9525"/>
                  <wp:wrapNone/>
                  <wp:docPr id="11" name="图片_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_4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221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5DA277A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1.采用6063 T5 F51基材；2.铝合金拉丝工艺；3.上罩壁厚≥1.95mm，内卷管壁厚≥1mm，保证宽度3m上罩和内管不会弯曲；4.搞拉强度≥N/mm²；规定非比例延伸强度：≥185N/mm²。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12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AL13610铝合金</w:t>
            </w: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29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C8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47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0CB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903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A6A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0" w:hRule="atLeast"/>
        </w:trPr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F3C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4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85E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烤漆防锈布叉</w:t>
            </w:r>
          </w:p>
        </w:tc>
        <w:tc>
          <w:tcPr>
            <w:tcW w:w="115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BD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85090</wp:posOffset>
                  </wp:positionH>
                  <wp:positionV relativeFrom="paragraph">
                    <wp:posOffset>48260</wp:posOffset>
                  </wp:positionV>
                  <wp:extent cx="1162685" cy="866140"/>
                  <wp:effectExtent l="0" t="0" r="18415" b="10160"/>
                  <wp:wrapNone/>
                  <wp:docPr id="12" name="图片_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_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685" cy="866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bookmarkEnd w:id="0"/>
          </w:p>
        </w:tc>
        <w:tc>
          <w:tcPr>
            <w:tcW w:w="9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A30FB40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金属S形，长度71mm，单个重量11g左右。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6AE4F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61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D6D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2256</w:t>
            </w:r>
          </w:p>
        </w:tc>
        <w:tc>
          <w:tcPr>
            <w:tcW w:w="471" w:type="pc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54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9B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769F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26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ED8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532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A51CF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合计（含税）</w:t>
            </w:r>
          </w:p>
        </w:tc>
        <w:tc>
          <w:tcPr>
            <w:tcW w:w="4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EDFB5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82B82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9F65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47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CE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元</w:t>
            </w:r>
          </w:p>
        </w:tc>
      </w:tr>
    </w:tbl>
    <w:p w14:paraId="1DA24225">
      <w:pPr>
        <w:pStyle w:val="4"/>
        <w:ind w:left="0" w:leftChars="0" w:firstLine="0" w:firstLineChars="0"/>
        <w:rPr>
          <w:rFonts w:hint="eastAsia" w:ascii="宋体" w:hAnsi="宋体" w:eastAsia="宋体" w:cs="宋体"/>
          <w:color w:val="auto"/>
          <w:sz w:val="24"/>
          <w:szCs w:val="24"/>
          <w:highlight w:val="cyan"/>
          <w:lang w:val="en-US" w:eastAsia="zh-CN"/>
        </w:rPr>
      </w:pPr>
    </w:p>
    <w:p w14:paraId="0205F6F6"/>
    <w:sectPr>
      <w:headerReference r:id="rId5" w:type="default"/>
      <w:footerReference r:id="rId6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26D0D6">
    <w:pPr>
      <w:pStyle w:val="5"/>
      <w:ind w:right="360" w:firstLine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BBF9952"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BBF9952"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5"/>
      <w:ind w:right="360" w:firstLine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C75002B">
                          <w:pPr>
                            <w:pStyle w:val="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75002B">
                    <w:pPr>
                      <w:pStyle w:val="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D6036F">
    <w:pPr>
      <w:pStyle w:val="6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019810"/>
    <w:multiLevelType w:val="singleLevel"/>
    <w:tmpl w:val="B5019810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B03C80"/>
    <w:rsid w:val="49B03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2026-05-07T09:14:00Z</dcterms:created>
  <dc:creator>爬</dc:creator>
  <cp:lastModifiedBy>爬</cp:lastModifiedBy>
  <dcterms:modified xsi:type="dcterms:W3CDTF">2026-05-07T09:14:25Z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3CA383F3C5EC4E9F80CF3CAED7B55D0F_11</vt:lpwstr>
  </property>
  <property fmtid="{D5CDD505-2E9C-101B-9397-08002B2CF9AE}" pid="4" name="KSOTemplateDocerSaveRecord">
    <vt:lpwstr>eyJoZGlkIjoiY2QyMWZmZWRjMmRkOGNlMGI5NDcyN2EyOGNmOWFjNjciLCJ1c2VySWQiOiI0MDg2OTk1MTEifQ==</vt:lpwstr>
  </property>
</Properties>
</file>