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w:t>
      </w:r>
      <w:r>
        <w:rPr>
          <w:rFonts w:hint="eastAsia"/>
          <w:color w:val="auto"/>
          <w:highlight w:val="none"/>
          <w:u w:val="single"/>
          <w:lang w:val="en-US" w:eastAsia="zh-CN"/>
        </w:rPr>
        <w:t>将乐分公司</w:t>
      </w:r>
      <w:r>
        <w:rPr>
          <w:rFonts w:hint="eastAsia"/>
          <w:color w:val="auto"/>
          <w:highlight w:val="none"/>
        </w:rPr>
        <w:t>（比选人）：</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将乐云栖央著房地产建设项目基坑支护设计</w:t>
      </w:r>
      <w:r>
        <w:rPr>
          <w:rFonts w:hint="eastAsia"/>
          <w:color w:val="auto"/>
          <w:highlight w:val="none"/>
          <w:u w:val="single"/>
          <w:lang w:val="en-US" w:eastAsia="zh-CN"/>
        </w:rPr>
        <w:t>二次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将乐云栖央著房地产建设项目基坑支护设计</w:t>
      </w:r>
      <w:r>
        <w:rPr>
          <w:rFonts w:hint="eastAsia"/>
          <w:color w:val="auto"/>
          <w:highlight w:val="none"/>
          <w:u w:val="single"/>
          <w:lang w:val="en-US" w:eastAsia="zh-CN"/>
        </w:rPr>
        <w:t>二次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w:t>
      </w:r>
      <w:bookmarkStart w:id="0" w:name="_GoBack"/>
      <w:bookmarkEnd w:id="0"/>
      <w:r>
        <w:rPr>
          <w:rFonts w:hint="eastAsia"/>
          <w:color w:val="auto"/>
          <w:highlight w:val="none"/>
          <w:lang w:eastAsia="zh-CN"/>
        </w:rPr>
        <w:t>选申请文件：</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ascii="宋体" w:hAnsi="宋体" w:eastAsia="宋体" w:cs="宋体"/>
          <w:color w:val="auto"/>
          <w:highlight w:val="none"/>
          <w:lang w:eastAsia="zh-CN"/>
        </w:rPr>
        <w:t>拟派出项目负责人简要情况表</w:t>
      </w:r>
      <w:r>
        <w:rPr>
          <w:rFonts w:hint="eastAsia"/>
          <w:i/>
          <w:iCs/>
          <w:color w:val="auto"/>
          <w:highlight w:val="none"/>
          <w:lang w:eastAsia="zh-CN"/>
        </w:rPr>
        <w:t>；</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30"/>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auto"/>
          <w:szCs w:val="21"/>
          <w:highlight w:val="none"/>
        </w:rPr>
      </w:pPr>
      <w:r>
        <w:rPr>
          <w:rFonts w:hint="eastAsia"/>
          <w:color w:val="auto"/>
          <w:sz w:val="32"/>
          <w:szCs w:val="32"/>
          <w:highlight w:val="none"/>
        </w:rPr>
        <w:t> </w:t>
      </w:r>
      <w:r>
        <w:rPr>
          <w:rFonts w:hint="eastAsia" w:ascii="宋体" w:hAnsi="宋体" w:eastAsia="宋体" w:cs="宋体"/>
          <w:b/>
          <w:bCs w:val="0"/>
          <w:color w:val="auto"/>
          <w:szCs w:val="21"/>
          <w:highlight w:val="none"/>
        </w:rPr>
        <w:t>★注意：</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须附上合格有效的工程勘察综合甲级资质复印件并加盖单位公章；</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val="0"/>
          <w:bCs/>
          <w:color w:val="auto"/>
          <w:szCs w:val="21"/>
          <w:highlight w:val="none"/>
          <w:u w:val="none"/>
        </w:rPr>
      </w:pPr>
      <w:r>
        <w:rPr>
          <w:rFonts w:hint="eastAsia" w:ascii="宋体" w:hAnsi="宋体" w:eastAsia="宋体" w:cs="宋体"/>
          <w:b w:val="0"/>
          <w:bCs/>
          <w:color w:val="auto"/>
          <w:szCs w:val="21"/>
          <w:highlight w:val="none"/>
          <w:u w:val="double"/>
          <w:lang w:eastAsia="zh-CN"/>
        </w:rPr>
        <w:t>须附上</w:t>
      </w:r>
      <w:r>
        <w:rPr>
          <w:rFonts w:hint="eastAsia" w:ascii="宋体" w:hAnsi="宋体" w:eastAsia="宋体" w:cs="宋体"/>
          <w:b/>
          <w:bCs w:val="0"/>
          <w:color w:val="auto"/>
          <w:szCs w:val="21"/>
          <w:highlight w:val="none"/>
          <w:u w:val="double"/>
          <w:lang w:eastAsia="zh-CN"/>
        </w:rPr>
        <w:t>比选申请人（</w:t>
      </w:r>
      <w:r>
        <w:rPr>
          <w:rFonts w:hint="eastAsia" w:ascii="宋体" w:hAnsi="宋体" w:eastAsia="宋体" w:cs="宋体"/>
          <w:b/>
          <w:bCs w:val="0"/>
          <w:color w:val="auto"/>
          <w:szCs w:val="21"/>
          <w:highlight w:val="none"/>
          <w:u w:val="double"/>
          <w:lang w:val="en-US" w:eastAsia="zh-CN"/>
        </w:rPr>
        <w:t>企业</w:t>
      </w:r>
      <w:r>
        <w:rPr>
          <w:rFonts w:hint="eastAsia" w:ascii="宋体" w:hAnsi="宋体" w:eastAsia="宋体" w:cs="宋体"/>
          <w:b/>
          <w:bCs w:val="0"/>
          <w:color w:val="auto"/>
          <w:szCs w:val="21"/>
          <w:highlight w:val="none"/>
          <w:u w:val="double"/>
          <w:lang w:eastAsia="zh-CN"/>
        </w:rPr>
        <w:t>）</w:t>
      </w:r>
      <w:r>
        <w:rPr>
          <w:rFonts w:hint="eastAsia" w:ascii="宋体" w:hAnsi="宋体" w:eastAsia="宋体" w:cs="宋体"/>
          <w:b w:val="0"/>
          <w:bCs/>
          <w:color w:val="auto"/>
          <w:szCs w:val="21"/>
          <w:highlight w:val="none"/>
          <w:u w:val="double"/>
          <w:lang w:eastAsia="zh-CN"/>
        </w:rPr>
        <w:t>及其现任</w:t>
      </w:r>
      <w:r>
        <w:rPr>
          <w:rFonts w:hint="eastAsia" w:ascii="宋体" w:hAnsi="宋体" w:eastAsia="宋体" w:cs="宋体"/>
          <w:b/>
          <w:bCs w:val="0"/>
          <w:color w:val="auto"/>
          <w:szCs w:val="21"/>
          <w:highlight w:val="none"/>
          <w:u w:val="double"/>
          <w:lang w:eastAsia="zh-CN"/>
        </w:rPr>
        <w:t>法定代表人</w:t>
      </w:r>
      <w:r>
        <w:rPr>
          <w:rFonts w:hint="eastAsia" w:ascii="宋体" w:hAnsi="宋体" w:eastAsia="宋体" w:cs="宋体"/>
          <w:b w:val="0"/>
          <w:bCs/>
          <w:color w:val="auto"/>
          <w:szCs w:val="21"/>
          <w:highlight w:val="none"/>
          <w:u w:val="double"/>
          <w:lang w:eastAsia="zh-CN"/>
        </w:rPr>
        <w:t>未被列入全国失信被执行人名单的截图证明复印件</w:t>
      </w:r>
      <w:r>
        <w:rPr>
          <w:b w:val="0"/>
          <w:bCs/>
          <w:color w:val="auto"/>
          <w:sz w:val="21"/>
          <w:szCs w:val="21"/>
          <w:highlight w:val="none"/>
          <w:u w:val="double"/>
        </w:rPr>
        <w:t>并</w:t>
      </w:r>
      <w:r>
        <w:rPr>
          <w:rFonts w:hint="eastAsia" w:ascii="宋体" w:hAnsi="宋体" w:eastAsia="宋体" w:cs="宋体"/>
          <w:b w:val="0"/>
          <w:bCs/>
          <w:color w:val="auto"/>
          <w:szCs w:val="21"/>
          <w:highlight w:val="none"/>
          <w:u w:val="double"/>
          <w:lang w:eastAsia="zh-CN"/>
        </w:rPr>
        <w:t>加盖单位公章（查询网址：https://zxgk.court.gov.cn/shixin/）</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9"/>
        <w:shd w:val="clear" w:color="auto" w:fill="FFFFFF"/>
        <w:spacing w:before="0" w:beforeAutospacing="0" w:after="0" w:afterAutospacing="0" w:line="560" w:lineRule="atLeast"/>
        <w:ind w:firstLine="640"/>
        <w:rPr>
          <w:color w:val="auto"/>
          <w:highlight w:val="none"/>
          <w:shd w:val="clear" w:color="auto" w:fill="FFFFFF"/>
        </w:rPr>
      </w:pPr>
    </w:p>
    <w:p>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将乐云栖央著房地产建设项目基坑支护设计二次</w:t>
      </w:r>
      <w:r>
        <w:rPr>
          <w:rFonts w:hint="eastAsia"/>
          <w:b w:val="0"/>
          <w:bCs w:val="0"/>
          <w:color w:val="auto"/>
          <w:highlight w:val="none"/>
        </w:rPr>
        <w:t>比</w:t>
      </w:r>
      <w:r>
        <w:rPr>
          <w:rFonts w:hint="eastAsia"/>
          <w:color w:val="auto"/>
          <w:highlight w:val="none"/>
        </w:rPr>
        <w:t>选活动。代理人在比选过程中所签署的一切文件和处理与之相关的一切事务，我公司均予以承认。</w:t>
      </w:r>
    </w:p>
    <w:p>
      <w:pPr>
        <w:pStyle w:val="19"/>
        <w:spacing w:before="0" w:beforeAutospacing="0" w:after="0" w:afterAutospacing="0" w:line="480" w:lineRule="auto"/>
        <w:ind w:firstLine="640"/>
        <w:jc w:val="both"/>
        <w:rPr>
          <w:color w:val="auto"/>
          <w:highlight w:val="none"/>
        </w:rPr>
      </w:pPr>
      <w:r>
        <w:rPr>
          <w:rFonts w:hint="eastAsia"/>
          <w:color w:val="auto"/>
          <w:highlight w:val="none"/>
        </w:rPr>
        <w:t>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color w:val="auto"/>
          <w:highlight w:val="none"/>
          <w:shd w:val="clear" w:color="auto" w:fill="FFFFFF"/>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highlight w:val="none"/>
        </w:rPr>
      </w:pPr>
      <w:r>
        <w:rPr>
          <w:rFonts w:hint="eastAsia" w:ascii="宋体" w:hAnsi="宋体" w:cs="宋体"/>
          <w:b/>
          <w:color w:val="auto"/>
          <w:sz w:val="30"/>
          <w:szCs w:val="30"/>
          <w:highlight w:val="none"/>
        </w:rPr>
        <w:t>拟派出项目负责人简要情况表</w:t>
      </w:r>
    </w:p>
    <w:tbl>
      <w:tblPr>
        <w:tblStyle w:val="30"/>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008"/>
        <w:gridCol w:w="1954"/>
        <w:gridCol w:w="1163"/>
        <w:gridCol w:w="1248"/>
        <w:gridCol w:w="700"/>
        <w:gridCol w:w="1063"/>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1008" w:type="dxa"/>
            <w:vAlign w:val="center"/>
          </w:tcPr>
          <w:p>
            <w:pPr>
              <w:jc w:val="center"/>
              <w:rPr>
                <w:rFonts w:hint="eastAsia" w:ascii="宋体" w:hAnsi="宋体" w:cs="宋体"/>
                <w:color w:val="auto"/>
                <w:sz w:val="24"/>
                <w:szCs w:val="24"/>
                <w:highlight w:val="none"/>
              </w:rPr>
            </w:pPr>
          </w:p>
        </w:tc>
        <w:tc>
          <w:tcPr>
            <w:tcW w:w="1954"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身份证号码</w:t>
            </w:r>
          </w:p>
        </w:tc>
        <w:tc>
          <w:tcPr>
            <w:tcW w:w="5599" w:type="dxa"/>
            <w:gridSpan w:val="5"/>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  称</w:t>
            </w:r>
          </w:p>
        </w:tc>
        <w:tc>
          <w:tcPr>
            <w:tcW w:w="1008" w:type="dxa"/>
            <w:vAlign w:val="center"/>
          </w:tcPr>
          <w:p>
            <w:pPr>
              <w:jc w:val="center"/>
              <w:rPr>
                <w:rFonts w:hint="eastAsia" w:ascii="宋体" w:hAnsi="宋体" w:cs="宋体"/>
                <w:color w:val="auto"/>
                <w:sz w:val="24"/>
                <w:szCs w:val="24"/>
                <w:highlight w:val="none"/>
              </w:rPr>
            </w:pPr>
          </w:p>
        </w:tc>
        <w:tc>
          <w:tcPr>
            <w:tcW w:w="1954"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职称证书编号</w:t>
            </w:r>
          </w:p>
        </w:tc>
        <w:tc>
          <w:tcPr>
            <w:tcW w:w="2411" w:type="dxa"/>
            <w:gridSpan w:val="2"/>
            <w:vAlign w:val="center"/>
          </w:tcPr>
          <w:p>
            <w:pPr>
              <w:jc w:val="center"/>
              <w:rPr>
                <w:rFonts w:hint="eastAsia" w:ascii="宋体" w:hAnsi="宋体" w:cs="宋体"/>
                <w:color w:val="auto"/>
                <w:sz w:val="24"/>
                <w:szCs w:val="24"/>
                <w:highlight w:val="none"/>
              </w:rPr>
            </w:pPr>
          </w:p>
        </w:tc>
        <w:tc>
          <w:tcPr>
            <w:tcW w:w="1763"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425" w:type="dxa"/>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339" w:type="dxa"/>
            <w:gridSpan w:val="3"/>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r>
              <w:rPr>
                <w:rFonts w:hint="eastAsia" w:ascii="宋体" w:hAnsi="宋体" w:cs="宋体"/>
                <w:color w:val="auto"/>
                <w:sz w:val="24"/>
                <w:szCs w:val="24"/>
                <w:highlight w:val="none"/>
              </w:rPr>
              <w:t>手机号码</w:t>
            </w:r>
          </w:p>
        </w:tc>
        <w:tc>
          <w:tcPr>
            <w:tcW w:w="2411" w:type="dxa"/>
            <w:gridSpan w:val="2"/>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p>
        </w:tc>
        <w:tc>
          <w:tcPr>
            <w:tcW w:w="1763" w:type="dxa"/>
            <w:gridSpan w:val="2"/>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r>
              <w:rPr>
                <w:rFonts w:hint="eastAsia" w:ascii="宋体" w:hAnsi="宋体" w:cs="宋体"/>
                <w:color w:val="auto"/>
                <w:sz w:val="24"/>
                <w:szCs w:val="24"/>
                <w:highlight w:val="none"/>
              </w:rPr>
              <w:t>最高学历</w:t>
            </w:r>
          </w:p>
        </w:tc>
        <w:tc>
          <w:tcPr>
            <w:tcW w:w="1425" w:type="dxa"/>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339" w:type="dxa"/>
            <w:gridSpan w:val="3"/>
            <w:vAlign w:val="center"/>
          </w:tcPr>
          <w:p>
            <w:pPr>
              <w:jc w:val="center"/>
              <w:rPr>
                <w:rFonts w:hint="eastAsia" w:ascii="宋体" w:hAnsi="宋体" w:cs="宋体"/>
                <w:color w:val="auto"/>
                <w:sz w:val="24"/>
                <w:szCs w:val="24"/>
                <w:highlight w:val="none"/>
              </w:rPr>
            </w:pPr>
            <w:r>
              <w:rPr>
                <w:rFonts w:hint="eastAsia" w:ascii="宋体" w:hAnsi="宋体" w:cs="宋体"/>
                <w:color w:val="auto"/>
                <w:sz w:val="24"/>
                <w:highlight w:val="none"/>
              </w:rPr>
              <w:t>执业资格证书编号</w:t>
            </w:r>
          </w:p>
        </w:tc>
        <w:tc>
          <w:tcPr>
            <w:tcW w:w="5599" w:type="dxa"/>
            <w:gridSpan w:val="5"/>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毕业学校</w:t>
            </w:r>
          </w:p>
        </w:tc>
        <w:tc>
          <w:tcPr>
            <w:tcW w:w="8561" w:type="dxa"/>
            <w:gridSpan w:val="7"/>
            <w:vAlign w:val="center"/>
          </w:tcPr>
          <w:p>
            <w:pPr>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938" w:type="dxa"/>
            <w:gridSpan w:val="8"/>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时  间</w:t>
            </w:r>
          </w:p>
        </w:tc>
        <w:tc>
          <w:tcPr>
            <w:tcW w:w="4125" w:type="dxa"/>
            <w:gridSpan w:val="3"/>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参加过的类似项目名称</w:t>
            </w:r>
          </w:p>
        </w:tc>
        <w:tc>
          <w:tcPr>
            <w:tcW w:w="1948"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工程概况说明</w:t>
            </w:r>
          </w:p>
        </w:tc>
        <w:tc>
          <w:tcPr>
            <w:tcW w:w="2488"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bl>
    <w:p>
      <w:pPr>
        <w:pStyle w:val="9"/>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pPr>
        <w:pStyle w:val="9"/>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投标人：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(盖单位公章)</w:t>
      </w:r>
    </w:p>
    <w:p>
      <w:pPr>
        <w:rPr>
          <w:rFonts w:hint="eastAsia" w:ascii="宋体" w:hAnsi="宋体" w:cs="宋体"/>
          <w:color w:val="auto"/>
          <w:sz w:val="24"/>
          <w:szCs w:val="24"/>
          <w:highlight w:val="none"/>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color w:val="auto"/>
          <w:sz w:val="21"/>
          <w:szCs w:val="21"/>
          <w:highlight w:val="none"/>
          <w:u w:val="double"/>
          <w:lang w:eastAsia="zh-CN"/>
        </w:rPr>
      </w:pPr>
      <w:r>
        <w:rPr>
          <w:rFonts w:hint="eastAsia"/>
          <w:b/>
          <w:bCs/>
          <w:color w:val="auto"/>
          <w:sz w:val="21"/>
          <w:szCs w:val="21"/>
          <w:highlight w:val="none"/>
          <w:u w:val="none"/>
          <w:lang w:val="en-US" w:eastAsia="zh-CN"/>
        </w:rPr>
        <w:t>1</w:t>
      </w:r>
      <w:r>
        <w:rPr>
          <w:rFonts w:hint="eastAsia"/>
          <w:b/>
          <w:bCs/>
          <w:color w:val="auto"/>
          <w:sz w:val="21"/>
          <w:szCs w:val="21"/>
          <w:highlight w:val="none"/>
          <w:u w:val="none"/>
        </w:rPr>
        <w:t>.</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提供拟派出项目负责人</w:t>
      </w:r>
      <w:r>
        <w:rPr>
          <w:rFonts w:hint="eastAsia" w:ascii="宋体" w:hAnsi="宋体" w:eastAsia="宋体" w:cs="宋体"/>
          <w:b/>
          <w:color w:val="auto"/>
          <w:sz w:val="21"/>
          <w:szCs w:val="21"/>
          <w:highlight w:val="none"/>
          <w:u w:val="double"/>
          <w:lang w:eastAsia="zh-CN"/>
        </w:rPr>
        <w:t>：</w:t>
      </w:r>
      <w:r>
        <w:rPr>
          <w:rFonts w:hint="default" w:ascii="宋体" w:hAnsi="宋体" w:eastAsia="宋体" w:cs="宋体"/>
          <w:b/>
          <w:color w:val="auto"/>
          <w:sz w:val="21"/>
          <w:szCs w:val="21"/>
          <w:highlight w:val="none"/>
          <w:u w:val="double"/>
          <w:lang w:eastAsia="zh-CN"/>
        </w:rPr>
        <w:t>①</w:t>
      </w:r>
      <w:r>
        <w:rPr>
          <w:rFonts w:hint="eastAsia" w:ascii="宋体" w:hAnsi="宋体" w:eastAsia="宋体" w:cs="宋体"/>
          <w:b/>
          <w:color w:val="auto"/>
          <w:sz w:val="21"/>
          <w:szCs w:val="21"/>
          <w:highlight w:val="none"/>
          <w:u w:val="double"/>
          <w:lang w:val="en-US" w:eastAsia="zh-CN"/>
        </w:rPr>
        <w:t>身份证复印件</w:t>
      </w:r>
      <w:r>
        <w:rPr>
          <w:rFonts w:hint="eastAsia" w:ascii="宋体" w:hAnsi="宋体" w:eastAsia="宋体" w:cs="宋体"/>
          <w:b/>
          <w:color w:val="auto"/>
          <w:sz w:val="21"/>
          <w:szCs w:val="21"/>
          <w:highlight w:val="none"/>
          <w:u w:val="double"/>
          <w:lang w:eastAsia="zh-CN"/>
        </w:rPr>
        <w:t>并加盖公章</w:t>
      </w:r>
      <w:r>
        <w:rPr>
          <w:rFonts w:hint="default" w:ascii="宋体" w:hAnsi="宋体" w:eastAsia="宋体" w:cs="宋体"/>
          <w:b/>
          <w:color w:val="auto"/>
          <w:sz w:val="21"/>
          <w:szCs w:val="21"/>
          <w:highlight w:val="none"/>
          <w:u w:val="double"/>
          <w:lang w:eastAsia="zh-CN"/>
        </w:rPr>
        <w:t>②</w:t>
      </w:r>
      <w:r>
        <w:rPr>
          <w:rFonts w:hint="eastAsia" w:ascii="宋体" w:hAnsi="宋体" w:eastAsia="宋体" w:cs="宋体"/>
          <w:b/>
          <w:color w:val="auto"/>
          <w:sz w:val="21"/>
          <w:szCs w:val="21"/>
          <w:highlight w:val="none"/>
          <w:u w:val="double"/>
          <w:lang w:eastAsia="zh-CN"/>
        </w:rPr>
        <w:t>有效的国家注册土木工程师（岩土）资格证书复印件并加盖公章。</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default" w:ascii="宋体" w:hAnsi="宋体" w:eastAsia="宋体" w:cs="宋体"/>
          <w:b/>
          <w:color w:val="auto"/>
          <w:sz w:val="21"/>
          <w:szCs w:val="21"/>
          <w:highlight w:val="none"/>
          <w:u w:val="double"/>
          <w:lang w:val="en-US" w:eastAsia="zh-CN"/>
        </w:rPr>
      </w:pPr>
      <w:r>
        <w:rPr>
          <w:rFonts w:hint="eastAsia" w:cs="宋体"/>
          <w:b/>
          <w:color w:val="auto"/>
          <w:sz w:val="21"/>
          <w:szCs w:val="21"/>
          <w:highlight w:val="none"/>
          <w:u w:val="double"/>
          <w:lang w:val="en-US" w:eastAsia="zh-CN"/>
        </w:rPr>
        <w:t>2.</w:t>
      </w:r>
      <w:r>
        <w:rPr>
          <w:rFonts w:hint="eastAsia" w:ascii="宋体" w:hAnsi="宋体" w:eastAsia="宋体" w:cs="宋体"/>
          <w:b/>
          <w:color w:val="auto"/>
          <w:sz w:val="21"/>
          <w:szCs w:val="21"/>
          <w:highlight w:val="none"/>
          <w:u w:val="double"/>
          <w:lang w:val="en-US" w:eastAsia="zh-CN"/>
        </w:rPr>
        <w:t>项目负责人</w:t>
      </w:r>
      <w:r>
        <w:rPr>
          <w:rFonts w:hint="eastAsia" w:ascii="宋体" w:hAnsi="宋体" w:eastAsia="宋体" w:cs="宋体"/>
          <w:b/>
          <w:color w:val="auto"/>
          <w:sz w:val="21"/>
          <w:szCs w:val="21"/>
          <w:highlight w:val="none"/>
          <w:u w:val="double"/>
          <w:lang w:eastAsia="zh-CN"/>
        </w:rPr>
        <w:t>应为本单位在岗人员，以建设主管部门颁发的注册执业证书所署单位为准</w:t>
      </w:r>
      <w:r>
        <w:rPr>
          <w:rFonts w:hint="eastAsia" w:cs="宋体"/>
          <w:b/>
          <w:color w:val="auto"/>
          <w:sz w:val="21"/>
          <w:szCs w:val="21"/>
          <w:highlight w:val="none"/>
          <w:u w:val="double"/>
          <w:lang w:eastAsia="zh-CN"/>
        </w:rPr>
        <w:t>。</w:t>
      </w:r>
    </w:p>
    <w:p>
      <w:pPr>
        <w:rPr>
          <w:rFonts w:hint="eastAsia" w:ascii="黑体" w:hAnsi="黑体" w:eastAsia="黑体" w:cs="黑体"/>
          <w:color w:val="auto"/>
          <w:sz w:val="32"/>
          <w:szCs w:val="32"/>
          <w:highlight w:val="none"/>
          <w:shd w:val="clear" w:color="auto" w:fill="FFFFFF"/>
          <w:lang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19"/>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30"/>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将乐云栖央著房地产建设项目基坑支护设计</w:t>
            </w: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接到比选人通知之日起15日历天内提交经审查合格的基坑支护设计施工图。</w:t>
            </w:r>
          </w:p>
        </w:tc>
      </w:tr>
      <w:tr>
        <w:tblPrEx>
          <w:tblLayout w:type="fixed"/>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后附分项报价表</w:t>
            </w:r>
          </w:p>
        </w:tc>
      </w:tr>
    </w:tbl>
    <w:p>
      <w:pPr>
        <w:pStyle w:val="19"/>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19"/>
        <w:spacing w:before="0" w:beforeAutospacing="0" w:after="0" w:afterAutospacing="0" w:line="480" w:lineRule="auto"/>
        <w:ind w:firstLine="640"/>
        <w:jc w:val="both"/>
        <w:rPr>
          <w:color w:val="auto"/>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2"/>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pPr>
        <w:pStyle w:val="2"/>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pPr>
        <w:pStyle w:val="19"/>
        <w:shd w:val="clear" w:color="auto" w:fill="FFFFFF"/>
        <w:spacing w:beforeLines="50" w:beforeAutospacing="0" w:afterLines="50" w:afterAutospacing="0" w:line="580" w:lineRule="atLeast"/>
        <w:jc w:val="center"/>
        <w:rPr>
          <w:rFonts w:hint="eastAsia" w:ascii="黑体" w:hAnsi="黑体" w:eastAsia="黑体" w:cs="黑体"/>
          <w:i/>
          <w:iCs/>
          <w:color w:val="auto"/>
          <w:sz w:val="32"/>
          <w:szCs w:val="32"/>
          <w:highlight w:val="none"/>
          <w:shd w:val="clear" w:color="auto" w:fill="FFFFFF"/>
          <w:lang w:eastAsia="zh-CN"/>
        </w:rPr>
      </w:pPr>
      <w:r>
        <w:rPr>
          <w:rFonts w:hint="eastAsia" w:ascii="黑体" w:hAnsi="黑体" w:eastAsia="黑体" w:cs="黑体"/>
          <w:i/>
          <w:iCs/>
          <w:color w:val="auto"/>
          <w:sz w:val="32"/>
          <w:szCs w:val="32"/>
          <w:highlight w:val="none"/>
          <w:shd w:val="clear" w:color="auto" w:fill="FFFFFF"/>
          <w:lang w:eastAsia="zh-CN"/>
        </w:rPr>
        <w:t>分项报价表</w:t>
      </w:r>
    </w:p>
    <w:tbl>
      <w:tblPr>
        <w:tblStyle w:val="31"/>
        <w:tblW w:w="98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577"/>
        <w:gridCol w:w="1412"/>
        <w:gridCol w:w="2015"/>
        <w:gridCol w:w="2015"/>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blHeader/>
          <w:jc w:val="center"/>
        </w:trPr>
        <w:tc>
          <w:tcPr>
            <w:tcW w:w="644"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序号</w:t>
            </w:r>
          </w:p>
        </w:tc>
        <w:tc>
          <w:tcPr>
            <w:tcW w:w="1577"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名称</w:t>
            </w:r>
          </w:p>
        </w:tc>
        <w:tc>
          <w:tcPr>
            <w:tcW w:w="1412"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预估工程造价（万元）</w:t>
            </w:r>
          </w:p>
        </w:tc>
        <w:tc>
          <w:tcPr>
            <w:tcW w:w="2015"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标准收费金额（元）</w:t>
            </w:r>
          </w:p>
        </w:tc>
        <w:tc>
          <w:tcPr>
            <w:tcW w:w="2015"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优惠系数</w:t>
            </w:r>
          </w:p>
        </w:tc>
        <w:tc>
          <w:tcPr>
            <w:tcW w:w="2207"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 xml:space="preserve"> 优惠后不含税总价（元）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blHeader/>
          <w:jc w:val="center"/>
        </w:trPr>
        <w:tc>
          <w:tcPr>
            <w:tcW w:w="64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57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基坑支护设计</w:t>
            </w:r>
          </w:p>
        </w:tc>
        <w:tc>
          <w:tcPr>
            <w:tcW w:w="141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80</w:t>
            </w:r>
          </w:p>
        </w:tc>
        <w:tc>
          <w:tcPr>
            <w:tcW w:w="2015"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41132.08</w:t>
            </w:r>
          </w:p>
        </w:tc>
        <w:tc>
          <w:tcPr>
            <w:tcW w:w="2015"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按《工程勘察设计收费标准》（2002年修订本）</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%计取</w:t>
            </w:r>
          </w:p>
        </w:tc>
        <w:tc>
          <w:tcPr>
            <w:tcW w:w="2207" w:type="dxa"/>
            <w:vAlign w:val="center"/>
          </w:tcPr>
          <w:p>
            <w:pPr>
              <w:bidi w:val="0"/>
              <w:ind w:firstLine="720" w:firstLineChars="300"/>
              <w:rPr>
                <w:rFonts w:hint="default" w:ascii="宋体" w:hAnsi="宋体" w:eastAsia="宋体" w:cs="宋体"/>
                <w:color w:val="auto"/>
                <w:kern w:val="0"/>
                <w:sz w:val="24"/>
                <w:szCs w:val="24"/>
                <w:highlight w:val="none"/>
                <w:u w:val="single"/>
                <w:lang w:val="en-US" w:eastAsia="zh-CN" w:bidi="ar-SA"/>
              </w:rPr>
            </w:pPr>
          </w:p>
        </w:tc>
      </w:tr>
    </w:tbl>
    <w:p>
      <w:pPr>
        <w:pStyle w:val="2"/>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①工程造价预估80万元，复杂程度按I级，基坑支护设计费按《工程勘察设计收费标准》（2002年修订本）标准收费计算，不含税标准收费金额为（2.8+（5.4-2.8）*（80-50）/（100-50））/1.06=41132.08元；</w:t>
      </w:r>
    </w:p>
    <w:p>
      <w:pPr>
        <w:pStyle w:val="2"/>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②表中优惠系数不得≥60%，否则报价无效；优惠后不含税总价=标准收费金额*优惠系数，若按优惠系数计算的总价与比选申请人填写的总价不一致，以优惠系数为准。</w:t>
      </w:r>
    </w:p>
    <w:p>
      <w:pPr>
        <w:pStyle w:val="2"/>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③结算时按比选申请人填写的优惠系数及预算审核确定的基坑支护工程价计算基坑支护设计费。</w:t>
      </w:r>
    </w:p>
    <w:p>
      <w:pPr>
        <w:pStyle w:val="19"/>
        <w:spacing w:before="0" w:beforeAutospacing="0" w:after="0" w:afterAutospacing="0" w:line="480" w:lineRule="auto"/>
        <w:ind w:firstLine="640"/>
        <w:jc w:val="right"/>
        <w:rPr>
          <w:rFonts w:hint="eastAsia"/>
          <w:color w:val="auto"/>
          <w:highlight w:val="none"/>
          <w:lang w:val="en-US" w:eastAsia="zh-CN"/>
        </w:rPr>
      </w:pPr>
      <w:r>
        <w:rPr>
          <w:rFonts w:hint="eastAsia"/>
          <w:color w:val="auto"/>
          <w:highlight w:val="none"/>
          <w:lang w:val="en-US" w:eastAsia="zh-CN"/>
        </w:rPr>
        <w:t xml:space="preserve"> </w:t>
      </w:r>
    </w:p>
    <w:p>
      <w:pPr>
        <w:pStyle w:val="19"/>
        <w:spacing w:before="0" w:beforeAutospacing="0" w:after="0" w:afterAutospacing="0" w:line="480" w:lineRule="auto"/>
        <w:ind w:firstLine="640"/>
        <w:jc w:val="right"/>
        <w:rPr>
          <w:color w:val="auto"/>
          <w:highlight w:val="none"/>
        </w:rPr>
      </w:pPr>
      <w:r>
        <w:rPr>
          <w:rFonts w:hint="eastAsia"/>
          <w:color w:val="auto"/>
          <w:highlight w:val="none"/>
          <w:lang w:eastAsia="zh-CN"/>
        </w:rPr>
        <w:t>比选申请人</w:t>
      </w:r>
      <w:r>
        <w:rPr>
          <w:rFonts w:hint="eastAsia"/>
          <w:color w:val="auto"/>
          <w:highlight w:val="none"/>
        </w:rPr>
        <w:t>：</w:t>
      </w:r>
      <w:r>
        <w:rPr>
          <w:rFonts w:hint="eastAsia"/>
          <w:color w:val="auto"/>
          <w:highlight w:val="none"/>
          <w:u w:val="single"/>
        </w:rPr>
        <w:t xml:space="preserve">       </w:t>
      </w:r>
      <w:r>
        <w:rPr>
          <w:rFonts w:hint="eastAsia"/>
          <w:color w:val="auto"/>
          <w:highlight w:val="none"/>
          <w:lang w:eastAsia="zh-CN"/>
        </w:rPr>
        <w:t>（</w:t>
      </w:r>
      <w:r>
        <w:rPr>
          <w:rFonts w:hint="eastAsia"/>
          <w:color w:val="auto"/>
          <w:highlight w:val="none"/>
        </w:rPr>
        <w:t>盖单位公章</w:t>
      </w:r>
      <w:r>
        <w:rPr>
          <w:rFonts w:hint="eastAsia"/>
          <w:color w:val="auto"/>
          <w:highlight w:val="none"/>
          <w:lang w:eastAsia="zh-CN"/>
        </w:rPr>
        <w:t>）</w:t>
      </w:r>
    </w:p>
    <w:p>
      <w:pPr>
        <w:pStyle w:val="19"/>
        <w:spacing w:before="0" w:beforeAutospacing="0" w:after="0" w:afterAutospacing="0" w:line="480" w:lineRule="auto"/>
        <w:ind w:firstLine="640"/>
        <w:jc w:val="right"/>
        <w:rPr>
          <w:color w:val="auto"/>
          <w:highlight w:val="none"/>
        </w:rPr>
      </w:pPr>
      <w:r>
        <w:rPr>
          <w:rFonts w:hint="eastAsia"/>
          <w:color w:val="auto"/>
          <w:highlight w:val="none"/>
        </w:rPr>
        <w:t>法定代表人</w:t>
      </w:r>
      <w:r>
        <w:rPr>
          <w:rFonts w:hint="eastAsia"/>
          <w:color w:val="auto"/>
          <w:highlight w:val="none"/>
          <w:lang w:eastAsia="zh-CN"/>
        </w:rPr>
        <w:t>或</w:t>
      </w:r>
      <w:r>
        <w:rPr>
          <w:rFonts w:hint="eastAsia" w:ascii="宋体" w:hAnsi="宋体" w:eastAsia="宋体" w:cs="宋体"/>
          <w:color w:val="auto"/>
          <w:sz w:val="24"/>
          <w:szCs w:val="24"/>
          <w:highlight w:val="none"/>
        </w:rPr>
        <w:t>委托代理人</w:t>
      </w:r>
      <w:r>
        <w:rPr>
          <w:rFonts w:hint="eastAsia"/>
          <w:color w:val="auto"/>
          <w:highlight w:val="none"/>
        </w:rPr>
        <w:t>：</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u w:val="single"/>
        </w:rPr>
        <w:t xml:space="preserve"> </w:t>
      </w:r>
      <w:r>
        <w:rPr>
          <w:rFonts w:hint="eastAsia"/>
          <w:color w:val="auto"/>
          <w:highlight w:val="none"/>
        </w:rPr>
        <w:t>（签字或盖章）</w:t>
      </w:r>
    </w:p>
    <w:p>
      <w:pPr>
        <w:jc w:val="righ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日</w:t>
      </w:r>
    </w:p>
    <w:p>
      <w:pPr>
        <w:pStyle w:val="19"/>
        <w:keepNext w:val="0"/>
        <w:keepLines w:val="0"/>
        <w:widowControl/>
        <w:suppressLineNumbers w:val="0"/>
        <w:spacing w:before="0" w:beforeAutospacing="1" w:after="0" w:afterAutospacing="1" w:line="360" w:lineRule="atLeast"/>
        <w:ind w:left="63" w:right="63" w:firstLine="400"/>
        <w:rPr>
          <w:rFonts w:hint="eastAsia"/>
          <w:b/>
          <w:bCs/>
          <w:color w:val="auto"/>
          <w:sz w:val="24"/>
          <w:szCs w:val="24"/>
          <w:highlight w:val="none"/>
          <w:u w:val="none"/>
          <w:lang w:val="en-US" w:eastAsia="zh-CN"/>
        </w:rPr>
      </w:pPr>
    </w:p>
    <w:p>
      <w:pPr>
        <w:pStyle w:val="2"/>
        <w:rPr>
          <w:rFonts w:hint="eastAsia" w:ascii="宋体" w:hAnsi="宋体" w:eastAsia="宋体" w:cs="宋体"/>
          <w:color w:val="auto"/>
          <w:kern w:val="0"/>
          <w:sz w:val="24"/>
          <w:szCs w:val="24"/>
          <w:highlight w:val="none"/>
          <w:lang w:val="en-US" w:eastAsia="zh-CN" w:bidi="ar-SA"/>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libri Light">
    <w:panose1 w:val="020F0302020204030204"/>
    <w:charset w:val="00"/>
    <w:family w:val="decorative"/>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roman"/>
    <w:pitch w:val="default"/>
    <w:sig w:usb0="E4002EFF" w:usb1="C200247B" w:usb2="00000009" w:usb3="00000000" w:csb0="200001FF" w:csb1="00000000"/>
  </w:font>
  <w:font w:name="仿宋_GB2312">
    <w:panose1 w:val="02010609030101010101"/>
    <w:charset w:val="86"/>
    <w:family w:val="swiss"/>
    <w:pitch w:val="default"/>
    <w:sig w:usb0="00000001" w:usb1="080E0000" w:usb2="00000000" w:usb3="00000000" w:csb0="00040000" w:csb1="00000000"/>
  </w:font>
  <w:font w:name="Calibri Light">
    <w:panose1 w:val="020F0302020204030204"/>
    <w:charset w:val="00"/>
    <w:family w:val="modern"/>
    <w:pitch w:val="default"/>
    <w:sig w:usb0="E4002EFF" w:usb1="C200247B" w:usb2="00000009" w:usb3="00000000" w:csb0="200001FF" w:csb1="00000000"/>
  </w:font>
  <w:font w:name="仿宋_GB2312">
    <w:panose1 w:val="02010609030101010101"/>
    <w:charset w:val="86"/>
    <w:family w:val="decorative"/>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22767394">
    <w:nsid w:val="7890FB22"/>
    <w:multiLevelType w:val="singleLevel"/>
    <w:tmpl w:val="7890FB22"/>
    <w:lvl w:ilvl="0" w:tentative="1">
      <w:start w:val="1"/>
      <w:numFmt w:val="decimal"/>
      <w:lvlText w:val="%1."/>
      <w:lvlJc w:val="left"/>
      <w:pPr>
        <w:tabs>
          <w:tab w:val="left" w:pos="312"/>
        </w:tabs>
      </w:pPr>
    </w:lvl>
  </w:abstractNum>
  <w:abstractNum w:abstractNumId="3093855320">
    <w:nsid w:val="B8687C58"/>
    <w:multiLevelType w:val="singleLevel"/>
    <w:tmpl w:val="B8687C58"/>
    <w:lvl w:ilvl="0" w:tentative="1">
      <w:start w:val="1"/>
      <w:numFmt w:val="decimal"/>
      <w:lvlText w:val="%1."/>
      <w:lvlJc w:val="left"/>
      <w:pPr>
        <w:tabs>
          <w:tab w:val="left" w:pos="312"/>
        </w:tabs>
      </w:pPr>
    </w:lvl>
  </w:abstractNum>
  <w:abstractNum w:abstractNumId="3036780560">
    <w:nsid w:val="B5019810"/>
    <w:multiLevelType w:val="singleLevel"/>
    <w:tmpl w:val="B5019810"/>
    <w:lvl w:ilvl="0" w:tentative="1">
      <w:start w:val="2"/>
      <w:numFmt w:val="decimal"/>
      <w:suff w:val="nothing"/>
      <w:lvlText w:val="（%1）"/>
      <w:lvlJc w:val="left"/>
    </w:lvl>
  </w:abstractNum>
  <w:num w:numId="1">
    <w:abstractNumId w:val="3036780560"/>
  </w:num>
  <w:num w:numId="2">
    <w:abstractNumId w:val="3093855320"/>
  </w:num>
  <w:num w:numId="3">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68A4E72"/>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431689"/>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1E315F6"/>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B19B0"/>
    <w:rsid w:val="18D41847"/>
    <w:rsid w:val="19455D09"/>
    <w:rsid w:val="19650358"/>
    <w:rsid w:val="19DB2B72"/>
    <w:rsid w:val="1A045DC3"/>
    <w:rsid w:val="1A0E7954"/>
    <w:rsid w:val="1AEC04A7"/>
    <w:rsid w:val="1B0D7462"/>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3B398C"/>
    <w:rsid w:val="22422E41"/>
    <w:rsid w:val="22837B15"/>
    <w:rsid w:val="22996B94"/>
    <w:rsid w:val="229D303A"/>
    <w:rsid w:val="22F54A23"/>
    <w:rsid w:val="231150AD"/>
    <w:rsid w:val="23D408C6"/>
    <w:rsid w:val="23DC6E7B"/>
    <w:rsid w:val="2435722E"/>
    <w:rsid w:val="24656605"/>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2E62F8"/>
    <w:rsid w:val="2F610283"/>
    <w:rsid w:val="2F634EE2"/>
    <w:rsid w:val="2FBC28E3"/>
    <w:rsid w:val="2FC00212"/>
    <w:rsid w:val="2FD315A0"/>
    <w:rsid w:val="2FF45B24"/>
    <w:rsid w:val="30143A72"/>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4427E1"/>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005E48"/>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BE77BFD"/>
    <w:rsid w:val="3C00782B"/>
    <w:rsid w:val="3C930484"/>
    <w:rsid w:val="3C996DB6"/>
    <w:rsid w:val="3C9F2E13"/>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327F18"/>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B60C57"/>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03073"/>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01B6B"/>
    <w:rsid w:val="539F391C"/>
    <w:rsid w:val="53B47FF3"/>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8165A8"/>
    <w:rsid w:val="58B513C4"/>
    <w:rsid w:val="58E10F36"/>
    <w:rsid w:val="58E3423C"/>
    <w:rsid w:val="595079D6"/>
    <w:rsid w:val="59635F1E"/>
    <w:rsid w:val="59AB3EE0"/>
    <w:rsid w:val="59BA1FB3"/>
    <w:rsid w:val="59BE7035"/>
    <w:rsid w:val="59E85D72"/>
    <w:rsid w:val="5A1E693A"/>
    <w:rsid w:val="5A2D647B"/>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B10DBF"/>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5800F1"/>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231609"/>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5D07226"/>
    <w:rsid w:val="761E4C8C"/>
    <w:rsid w:val="762D0C1E"/>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CBC618C"/>
    <w:rsid w:val="7D020CA4"/>
    <w:rsid w:val="7D2F6B86"/>
    <w:rsid w:val="7D4C0957"/>
    <w:rsid w:val="7DF42174"/>
    <w:rsid w:val="7E5C7CF2"/>
    <w:rsid w:val="7EFE1A9D"/>
    <w:rsid w:val="7F1F5DDE"/>
    <w:rsid w:val="7F4E3550"/>
    <w:rsid w:val="7F7F16EC"/>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30">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Body Text First Indent"/>
    <w:basedOn w:val="7"/>
    <w:next w:val="8"/>
    <w:qFormat/>
    <w:uiPriority w:val="0"/>
    <w:pPr>
      <w:spacing w:after="120" w:line="240" w:lineRule="auto"/>
      <w:ind w:firstLine="100" w:firstLineChars="100"/>
    </w:pPr>
    <w:rPr>
      <w:sz w:val="21"/>
    </w:rPr>
  </w:style>
  <w:style w:type="paragraph" w:styleId="7">
    <w:name w:val="Body Text"/>
    <w:basedOn w:val="1"/>
    <w:next w:val="6"/>
    <w:qFormat/>
    <w:uiPriority w:val="0"/>
    <w:pPr>
      <w:spacing w:line="380" w:lineRule="exact"/>
    </w:pPr>
    <w:rPr>
      <w:sz w:val="24"/>
    </w:rPr>
  </w:style>
  <w:style w:type="paragraph" w:styleId="8">
    <w:name w:val="toc 6"/>
    <w:basedOn w:val="1"/>
    <w:next w:val="1"/>
    <w:unhideWhenUsed/>
    <w:qFormat/>
    <w:uiPriority w:val="39"/>
    <w:pPr>
      <w:ind w:left="1050"/>
      <w:jc w:val="left"/>
    </w:pPr>
    <w:rPr>
      <w:rFonts w:cs="Calibri"/>
      <w:sz w:val="18"/>
      <w:szCs w:val="18"/>
    </w:rPr>
  </w:style>
  <w:style w:type="paragraph" w:styleId="9">
    <w:name w:val="Normal Indent"/>
    <w:basedOn w:val="1"/>
    <w:qFormat/>
    <w:uiPriority w:val="0"/>
    <w:pPr>
      <w:ind w:firstLine="420"/>
    </w:pPr>
  </w:style>
  <w:style w:type="paragraph" w:styleId="10">
    <w:name w:val="annotation text"/>
    <w:basedOn w:val="1"/>
    <w:unhideWhenUsed/>
    <w:qFormat/>
    <w:uiPriority w:val="99"/>
    <w:pPr>
      <w:jc w:val="left"/>
    </w:p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rPr>
      <w:rFonts w:eastAsia="黑体"/>
      <w:sz w:val="28"/>
    </w:rPr>
  </w:style>
  <w:style w:type="paragraph" w:styleId="17">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qFormat/>
    <w:uiPriority w:val="10"/>
    <w:pPr>
      <w:spacing w:before="60" w:after="60"/>
      <w:jc w:val="center"/>
      <w:outlineLvl w:val="0"/>
    </w:pPr>
    <w:rPr>
      <w:rFonts w:ascii="Cambria" w:hAnsi="Cambria" w:cs="Times New Roman"/>
      <w:b/>
      <w:bCs/>
      <w:szCs w:val="32"/>
    </w:rPr>
  </w:style>
  <w:style w:type="character" w:styleId="22">
    <w:name w:val="Strong"/>
    <w:basedOn w:val="21"/>
    <w:qFormat/>
    <w:uiPriority w:val="0"/>
    <w:rPr>
      <w:b/>
    </w:rPr>
  </w:style>
  <w:style w:type="character" w:styleId="23">
    <w:name w:val="FollowedHyperlink"/>
    <w:basedOn w:val="21"/>
    <w:unhideWhenUsed/>
    <w:qFormat/>
    <w:uiPriority w:val="99"/>
    <w:rPr>
      <w:color w:val="525252"/>
      <w:sz w:val="27"/>
      <w:szCs w:val="27"/>
      <w:u w:val="none"/>
    </w:rPr>
  </w:style>
  <w:style w:type="character" w:styleId="24">
    <w:name w:val="Emphasis"/>
    <w:basedOn w:val="21"/>
    <w:qFormat/>
    <w:uiPriority w:val="20"/>
  </w:style>
  <w:style w:type="character" w:styleId="25">
    <w:name w:val="HTML Definition"/>
    <w:basedOn w:val="21"/>
    <w:unhideWhenUsed/>
    <w:qFormat/>
    <w:uiPriority w:val="99"/>
  </w:style>
  <w:style w:type="character" w:styleId="26">
    <w:name w:val="HTML Variable"/>
    <w:basedOn w:val="21"/>
    <w:unhideWhenUsed/>
    <w:qFormat/>
    <w:uiPriority w:val="99"/>
  </w:style>
  <w:style w:type="character" w:styleId="27">
    <w:name w:val="Hyperlink"/>
    <w:basedOn w:val="21"/>
    <w:unhideWhenUsed/>
    <w:qFormat/>
    <w:uiPriority w:val="99"/>
    <w:rPr>
      <w:color w:val="0000FF"/>
      <w:u w:val="single"/>
    </w:rPr>
  </w:style>
  <w:style w:type="character" w:styleId="28">
    <w:name w:val="HTML Code"/>
    <w:basedOn w:val="21"/>
    <w:unhideWhenUsed/>
    <w:qFormat/>
    <w:uiPriority w:val="99"/>
    <w:rPr>
      <w:rFonts w:ascii="Courier New" w:hAnsi="Courier New"/>
      <w:sz w:val="20"/>
    </w:rPr>
  </w:style>
  <w:style w:type="character" w:styleId="29">
    <w:name w:val="HTML Cite"/>
    <w:basedOn w:val="21"/>
    <w:unhideWhenUsed/>
    <w:qFormat/>
    <w:uiPriority w:val="99"/>
  </w:style>
  <w:style w:type="table" w:styleId="31">
    <w:name w:val="Table Grid"/>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2">
    <w:name w:val="页眉 Char"/>
    <w:basedOn w:val="21"/>
    <w:link w:val="15"/>
    <w:qFormat/>
    <w:uiPriority w:val="99"/>
    <w:rPr>
      <w:sz w:val="18"/>
      <w:szCs w:val="18"/>
    </w:rPr>
  </w:style>
  <w:style w:type="character" w:customStyle="1" w:styleId="33">
    <w:name w:val="页脚 Char"/>
    <w:basedOn w:val="21"/>
    <w:link w:val="13"/>
    <w:qFormat/>
    <w:uiPriority w:val="99"/>
    <w:rPr>
      <w:sz w:val="18"/>
      <w:szCs w:val="18"/>
    </w:rPr>
  </w:style>
  <w:style w:type="character" w:customStyle="1" w:styleId="34">
    <w:name w:val="font31"/>
    <w:basedOn w:val="21"/>
    <w:qFormat/>
    <w:uiPriority w:val="0"/>
    <w:rPr>
      <w:rFonts w:hint="eastAsia" w:ascii="宋体" w:hAnsi="宋体" w:eastAsia="宋体" w:cs="宋体"/>
      <w:color w:val="000000"/>
      <w:sz w:val="32"/>
      <w:szCs w:val="32"/>
      <w:u w:val="none"/>
    </w:rPr>
  </w:style>
  <w:style w:type="character" w:customStyle="1" w:styleId="35">
    <w:name w:val="批注框文本 Char"/>
    <w:basedOn w:val="21"/>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1"/>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20"/>
    <w:qFormat/>
    <w:uiPriority w:val="10"/>
    <w:rPr>
      <w:rFonts w:ascii="Cambria" w:hAnsi="Cambria" w:cs="Times New Roman"/>
      <w:b/>
      <w:bCs/>
      <w:szCs w:val="32"/>
    </w:rPr>
  </w:style>
  <w:style w:type="character" w:customStyle="1" w:styleId="52">
    <w:name w:val="副标题 Char"/>
    <w:link w:val="17"/>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Normal_3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4090</Words>
  <Characters>4284</Characters>
  <Lines>16</Lines>
  <Paragraphs>4</Paragraphs>
  <ScaleCrop>false</ScaleCrop>
  <LinksUpToDate>false</LinksUpToDate>
  <CharactersWithSpaces>4824</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吴文照</cp:lastModifiedBy>
  <cp:lastPrinted>2023-02-20T08:54:00Z</cp:lastPrinted>
  <dcterms:modified xsi:type="dcterms:W3CDTF">2025-08-12T03:00:37Z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C82A1A1C64144B60B799FA20659A3B90_13</vt:lpwstr>
  </property>
  <property fmtid="{D5CDD505-2E9C-101B-9397-08002B2CF9AE}" pid="4" name="KSOTemplateDocerSaveRecord">
    <vt:lpwstr>eyJoZGlkIjoiM2IwMmVmYThmZTQ2YmVmOWNhZTM2ZTcyMjVhNWNhYjUiLCJ1c2VySWQiOiI5MzE1MzQzIn0=</vt:lpwstr>
  </property>
</Properties>
</file>