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D53778"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ascii="宋体" w:hAnsi="宋体"/>
          <w:color w:val="auto"/>
          <w:sz w:val="24"/>
          <w:szCs w:val="24"/>
          <w:highlight w:val="none"/>
          <w:u w:val="none"/>
        </w:rPr>
      </w:pPr>
      <w:r>
        <w:rPr>
          <w:rFonts w:hint="eastAsia" w:ascii="宋体" w:hAnsi="宋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宋体" w:hAnsi="宋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>2</w:t>
      </w:r>
      <w:r>
        <w:rPr>
          <w:rFonts w:hint="eastAsia" w:ascii="宋体" w:hAnsi="宋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 w14:paraId="24E282FB"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Lines="50" w:beforeAutospacing="0" w:afterLines="50" w:afterAutospacing="0" w:line="480" w:lineRule="exact"/>
        <w:jc w:val="center"/>
        <w:rPr>
          <w:rFonts w:ascii="宋体" w:hAnsi="宋体"/>
          <w:color w:val="auto"/>
          <w:highlight w:val="none"/>
          <w:shd w:val="clear" w:color="auto" w:fill="FFFFFF"/>
        </w:rPr>
      </w:pPr>
      <w:r>
        <w:rPr>
          <w:rFonts w:hint="eastAsia" w:ascii="宋体" w:hAnsi="宋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5"/>
        <w:tblW w:w="9959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1058"/>
        <w:gridCol w:w="1272"/>
        <w:gridCol w:w="1098"/>
        <w:gridCol w:w="1142"/>
        <w:gridCol w:w="705"/>
        <w:gridCol w:w="751"/>
        <w:gridCol w:w="1012"/>
        <w:gridCol w:w="1058"/>
        <w:gridCol w:w="720"/>
        <w:gridCol w:w="618"/>
      </w:tblGrid>
      <w:tr w14:paraId="5134A4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exact"/>
          <w:jc w:val="center"/>
        </w:trPr>
        <w:tc>
          <w:tcPr>
            <w:tcW w:w="509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BEABF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征集项目名称</w:t>
            </w:r>
          </w:p>
        </w:tc>
        <w:tc>
          <w:tcPr>
            <w:tcW w:w="4864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3E848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云栖央著项目将乐县城及将乐周边乡镇户外广告投放</w:t>
            </w:r>
          </w:p>
        </w:tc>
      </w:tr>
      <w:tr w14:paraId="42C277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exact"/>
          <w:jc w:val="center"/>
        </w:trPr>
        <w:tc>
          <w:tcPr>
            <w:tcW w:w="509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85601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征集申请人名称</w:t>
            </w:r>
          </w:p>
        </w:tc>
        <w:tc>
          <w:tcPr>
            <w:tcW w:w="4864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947B9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298F09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exact"/>
          <w:jc w:val="center"/>
        </w:trPr>
        <w:tc>
          <w:tcPr>
            <w:tcW w:w="509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D7E1F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4864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D8015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具体以合同签订为准</w:t>
            </w:r>
          </w:p>
        </w:tc>
      </w:tr>
      <w:tr w14:paraId="6BE8C5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exact"/>
          <w:jc w:val="center"/>
        </w:trPr>
        <w:tc>
          <w:tcPr>
            <w:tcW w:w="509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F4643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4864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C31E1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对应资源位置的点位图、投放区域实景图、投放资源优势另附。</w:t>
            </w:r>
          </w:p>
        </w:tc>
      </w:tr>
      <w:tr w14:paraId="6EDB14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7" w:hRule="exact"/>
          <w:jc w:val="center"/>
        </w:trPr>
        <w:tc>
          <w:tcPr>
            <w:tcW w:w="5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D744D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10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8C3C5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投放广告形式</w:t>
            </w:r>
          </w:p>
        </w:tc>
        <w:tc>
          <w:tcPr>
            <w:tcW w:w="12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161FF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投放资源</w:t>
            </w:r>
          </w:p>
          <w:p w14:paraId="66F1F6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位置</w:t>
            </w:r>
          </w:p>
        </w:tc>
        <w:tc>
          <w:tcPr>
            <w:tcW w:w="10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3704B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投放资源尺寸</w:t>
            </w:r>
          </w:p>
        </w:tc>
        <w:tc>
          <w:tcPr>
            <w:tcW w:w="11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6C893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投放时长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D4E1D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数量</w:t>
            </w:r>
          </w:p>
        </w:tc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5CAF6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单位</w:t>
            </w:r>
          </w:p>
        </w:tc>
        <w:tc>
          <w:tcPr>
            <w:tcW w:w="10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D600C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不含税单价（元）</w:t>
            </w:r>
          </w:p>
        </w:tc>
        <w:tc>
          <w:tcPr>
            <w:tcW w:w="10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9B46C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不含税总价（元）</w:t>
            </w: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558E5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免费换画次数</w:t>
            </w:r>
          </w:p>
        </w:tc>
        <w:tc>
          <w:tcPr>
            <w:tcW w:w="6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F7476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8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换画单价</w:t>
            </w:r>
          </w:p>
        </w:tc>
      </w:tr>
      <w:tr w14:paraId="506E37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6" w:hRule="exact"/>
          <w:jc w:val="center"/>
        </w:trPr>
        <w:tc>
          <w:tcPr>
            <w:tcW w:w="5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465D6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0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F73DD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墙体广告</w:t>
            </w:r>
          </w:p>
        </w:tc>
        <w:tc>
          <w:tcPr>
            <w:tcW w:w="12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1474E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XX区域XX位置广告位</w:t>
            </w:r>
          </w:p>
        </w:tc>
        <w:tc>
          <w:tcPr>
            <w:tcW w:w="10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A0B4C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20m(w)x5m(h)</w:t>
            </w:r>
          </w:p>
        </w:tc>
        <w:tc>
          <w:tcPr>
            <w:tcW w:w="11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D4BF4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12个月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12A47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1E7D1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EB84A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E01EC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DF9FA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0FFA3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36DDC2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525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5AAEA7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058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B5EF1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2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5D0401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98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090892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42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7E0F1E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5BD5E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FB221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12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37EF3F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8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48569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1886B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18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226A35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174F66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exact"/>
          <w:jc w:val="center"/>
        </w:trPr>
        <w:tc>
          <w:tcPr>
            <w:tcW w:w="5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6D33A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176FB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……</w:t>
            </w:r>
          </w:p>
        </w:tc>
        <w:tc>
          <w:tcPr>
            <w:tcW w:w="12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B58D3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9460C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4FF64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16A59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E8122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02132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98D60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B1315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F387A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7DC7ED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exact"/>
          <w:jc w:val="center"/>
        </w:trPr>
        <w:tc>
          <w:tcPr>
            <w:tcW w:w="5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131C0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F6F7C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小计</w:t>
            </w:r>
          </w:p>
        </w:tc>
        <w:tc>
          <w:tcPr>
            <w:tcW w:w="12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E92A2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B83A1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AB391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E5A14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C8807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38F0E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3D4A1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5D374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1A487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5EE646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exact"/>
          <w:jc w:val="center"/>
        </w:trPr>
        <w:tc>
          <w:tcPr>
            <w:tcW w:w="5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D1F2D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92A93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税金</w:t>
            </w:r>
          </w:p>
        </w:tc>
        <w:tc>
          <w:tcPr>
            <w:tcW w:w="12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C7AF6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F7FD0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AA12D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6CC11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9CCED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%</w:t>
            </w:r>
          </w:p>
        </w:tc>
        <w:tc>
          <w:tcPr>
            <w:tcW w:w="10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AD891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B631A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DA5C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B95D9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63A5DF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exact"/>
          <w:jc w:val="center"/>
        </w:trPr>
        <w:tc>
          <w:tcPr>
            <w:tcW w:w="5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C5BD8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83EBD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合计</w:t>
            </w:r>
          </w:p>
        </w:tc>
        <w:tc>
          <w:tcPr>
            <w:tcW w:w="4968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EEEAE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含报批、首次换画面及安装价格</w:t>
            </w:r>
          </w:p>
        </w:tc>
        <w:tc>
          <w:tcPr>
            <w:tcW w:w="10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A6975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0790B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16F8E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EBEA0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 w14:paraId="304A3E0F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480" w:lineRule="exact"/>
        <w:jc w:val="both"/>
        <w:rPr>
          <w:rFonts w:ascii="宋体" w:hAnsi="宋体"/>
          <w:color w:val="auto"/>
          <w:highlight w:val="none"/>
        </w:rPr>
      </w:pPr>
    </w:p>
    <w:p w14:paraId="583E0FF6"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480" w:lineRule="exact"/>
        <w:ind w:right="474" w:firstLine="3120" w:firstLineChars="13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6828F29"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480" w:lineRule="exac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9F9CC4F"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480" w:lineRule="exact"/>
        <w:ind w:right="474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cs="宋体"/>
          <w:color w:val="auto"/>
          <w:sz w:val="24"/>
          <w:szCs w:val="24"/>
          <w:highlight w:val="none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3999D23"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480" w:lineRule="exac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4C97FEF"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 w14:paraId="71ED7791"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8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报价函应独立密封。</w:t>
      </w:r>
    </w:p>
    <w:p w14:paraId="0F3D995C"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80" w:lineRule="exact"/>
        <w:ind w:left="420"/>
        <w:textAlignment w:val="baseline"/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封套密封处应加盖征集申请人单位公章，并在封套上注明：①征集项目名称；②征集申请人名称；③“报价函”字样；④“在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分（征集公告规定的征集时间）前不准启封”字样。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BF6F4E"/>
    <w:rsid w:val="6FBF6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2025-04-25T08:50:00Z</dcterms:created>
  <dc:creator>给个萝卜吃吃</dc:creator>
  <cp:lastModifiedBy>给个萝卜吃吃</cp:lastModifiedBy>
  <dcterms:modified xsi:type="dcterms:W3CDTF">2025-04-25T08:51:18Z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0E073044F1E741099D6CC78B3AADDDEC_11</vt:lpwstr>
  </property>
  <property fmtid="{D5CDD505-2E9C-101B-9397-08002B2CF9AE}" pid="4" name="KSOTemplateDocerSaveRecord">
    <vt:lpwstr>eyJoZGlkIjoiMDUxM2RkZDZkNjNlMmRlMDU4M2NkZTM5M2U2ZDM4ZGUiLCJ1c2VySWQiOiIyODAzODE4MTcifQ==</vt:lpwstr>
  </property>
</Properties>
</file>