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bCs/>
          <w:color w:val="auto"/>
          <w:sz w:val="32"/>
          <w:szCs w:val="32"/>
          <w:highlight w:val="none"/>
          <w:lang w:eastAsia="zh-CN"/>
        </w:rPr>
        <w:t>保洁用品</w:t>
      </w:r>
      <w:r>
        <w:rPr>
          <w:rFonts w:hint="eastAsia" w:ascii="黑体" w:hAnsi="黑体" w:eastAsia="黑体" w:cs="黑体"/>
          <w:color w:val="auto"/>
          <w:sz w:val="32"/>
          <w:szCs w:val="32"/>
          <w:highlight w:val="none"/>
          <w:shd w:val="clear" w:color="auto" w:fill="FFFFFF"/>
          <w:lang w:eastAsia="zh-CN"/>
        </w:rPr>
        <w:t>采购清单一览表</w:t>
      </w:r>
    </w:p>
    <w:tbl>
      <w:tblPr>
        <w:tblStyle w:val="7"/>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4"/>
        <w:gridCol w:w="1950"/>
        <w:gridCol w:w="1177"/>
        <w:gridCol w:w="1654"/>
        <w:gridCol w:w="781"/>
        <w:gridCol w:w="877"/>
        <w:gridCol w:w="1338"/>
        <w:gridCol w:w="1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blHeader/>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序号</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物料名称</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品牌</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规格</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数量</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单位</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含税单价（元）</w:t>
            </w: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含税合价（元）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垃圾袋（30个装）</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45*50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21"/>
                <w:szCs w:val="21"/>
                <w:highlight w:val="none"/>
                <w:u w:val="none"/>
              </w:rPr>
            </w:pPr>
            <w:r>
              <w:rPr>
                <w:rFonts w:hint="eastAsia" w:ascii="宋体" w:hAnsi="宋体" w:eastAsia="宋体" w:cs="宋体"/>
                <w:i w:val="0"/>
                <w:iCs w:val="0"/>
                <w:color w:val="333333"/>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平口垃圾袋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80*90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平口垃圾袋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亮净净</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100*120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平口垃圾袋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58*90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手提垃圾袋100个</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40*60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120*140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垃圾袋（50个）</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60*80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地铲刀</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铲刀刀片</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洗洁精</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雕牌</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蓝月亮洗衣液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蓝月亮</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3kg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采薇洁厕液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采薇消毒液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芳菲丽特洁厕液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拉芳洗手液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拉芳</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芳菲丽特洗手液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不锈钢清洁剂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酸性清洁剂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不干胶清洁剂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慧霖</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神枪杀虫剂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大卫</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空气清洁剂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爱佳</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胶手套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羊城</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付</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雨衣</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金特威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分体</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雨鞋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回力厚（男）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雨鞋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回力（女）</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榨水车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塑料扫把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英雄</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软毛扫把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英雄</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海绵拖把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家洁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家洁25CM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竹扫把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大竹扫把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毛扫把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塑料畚斗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铁畚斗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小心地滑牌</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超宝</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小号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地刷</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英雄</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毛巾</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温家乐</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条</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毛巾</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温家乐</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条</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钢丝球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厕刷</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套装</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厕刷</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厕吸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纱手套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付</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纱手套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普通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付</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棕扫把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铝合金伸缩杆</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铝合金伸缩杆</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市下</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安利</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500ml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市下</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0.8</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草帽</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上海</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蚊香</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金鹿</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芳香球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涂水器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伸缩杆</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不锈钢垃圾夹</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南孚电池5#7#</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蚊香液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金鹿</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旋转拖把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妙洁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电烧水壶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金灶</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金灶九阳</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水管</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中豪</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4分</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米</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圆100L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圆120L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圆150L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120L垃圾桶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带车轮</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240L垃圾桶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带车轮</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推水刮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推水刮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推水刮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多功能清洁车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超宝</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百洁布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妙洁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平板车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铁70*110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辆</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平板车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铁60*90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辆</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擦手纸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心心相印</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心心相印</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提</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抽纸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心心相印</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随手泡</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金灶</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不锈钢</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全能水</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拖桶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好太太</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旋转拖把（桶）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好太太</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玻璃水</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除胶剂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84消毒液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背式消毒喷壶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吹地机</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白云850w        型号BF534</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檀香</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高压清洗机</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黑猫</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220v,2200W,配10米长枪</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2760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多功能清洗机</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易洁丽</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易丽洁.洁霸</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2320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垃圾桶60升</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有轮子盖子</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垃圾桶100升</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有轮子盖子</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拖把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棉线</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背式喷雾器</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广丰20L，      12V锂电池</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大盘纸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大盘纸盒</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w:t>
            </w: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三明城发城市服务集团有限公司保洁用品采购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三明城发城市服务集团有限公司保洁用品采购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w:t>
      </w:r>
      <w:r>
        <w:rPr>
          <w:rFonts w:hint="eastAsia" w:cs="宋体"/>
          <w:color w:val="auto"/>
          <w:kern w:val="0"/>
          <w:sz w:val="24"/>
          <w:szCs w:val="24"/>
          <w:highlight w:val="none"/>
          <w:lang w:val="en-US" w:eastAsia="zh-CN" w:bidi="ar-SA"/>
        </w:rPr>
        <w:t>发布</w:t>
      </w:r>
      <w:r>
        <w:rPr>
          <w:rFonts w:hint="eastAsia" w:ascii="宋体" w:hAnsi="宋体" w:eastAsia="宋体" w:cs="宋体"/>
          <w:color w:val="auto"/>
          <w:kern w:val="0"/>
          <w:sz w:val="24"/>
          <w:szCs w:val="24"/>
          <w:highlight w:val="none"/>
          <w:lang w:val="en-US" w:eastAsia="zh-CN" w:bidi="ar-SA"/>
        </w:rPr>
        <w:t>之日（含</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比选公告发布之日）</w:t>
      </w:r>
      <w:r>
        <w:rPr>
          <w:rFonts w:hint="eastAsia" w:cs="宋体"/>
          <w:color w:val="auto"/>
          <w:kern w:val="0"/>
          <w:sz w:val="24"/>
          <w:szCs w:val="24"/>
          <w:highlight w:val="none"/>
          <w:lang w:val="en-US" w:eastAsia="zh-CN" w:bidi="ar-SA"/>
        </w:rPr>
        <w:t>起前</w:t>
      </w:r>
      <w:r>
        <w:rPr>
          <w:rFonts w:hint="eastAsia" w:ascii="宋体" w:hAnsi="宋体" w:eastAsia="宋体" w:cs="宋体"/>
          <w:color w:val="auto"/>
          <w:kern w:val="0"/>
          <w:sz w:val="24"/>
          <w:szCs w:val="24"/>
          <w:highlight w:val="none"/>
          <w:lang w:val="en-US" w:eastAsia="zh-CN" w:bidi="ar-SA"/>
        </w:rPr>
        <w:t>一年内具备至少一项类似业绩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highlight w:val="none"/>
                <w:lang w:val="en-US" w:eastAsia="zh-CN" w:bidi="ar-SA"/>
              </w:rPr>
            </w:pPr>
            <w:r>
              <w:rPr>
                <w:rFonts w:hint="eastAsia" w:ascii="宋体" w:hAnsi="宋体"/>
                <w:color w:val="auto"/>
                <w:sz w:val="24"/>
                <w:highlight w:val="none"/>
                <w:lang w:eastAsia="zh-CN"/>
              </w:rPr>
              <w:t>下浮率</w:t>
            </w:r>
            <w:r>
              <w:rPr>
                <w:rFonts w:hint="eastAsia" w:ascii="宋体" w:hAnsi="宋体"/>
                <w:color w:val="auto"/>
                <w:sz w:val="24"/>
                <w:highlight w:val="none"/>
                <w:lang w:val="en-US" w:eastAsia="zh-CN"/>
              </w:rPr>
              <w:t>K值</w:t>
            </w:r>
            <w:r>
              <w:rPr>
                <w:rFonts w:hint="eastAsia" w:ascii="宋体" w:hAnsi="宋体"/>
                <w:color w:val="auto"/>
                <w:sz w:val="24"/>
                <w:highlight w:val="none"/>
              </w:rPr>
              <w:t>（大写）</w:t>
            </w:r>
            <w:r>
              <w:rPr>
                <w:rFonts w:hint="eastAsia" w:ascii="宋体" w:hAnsi="宋体"/>
                <w:color w:val="auto"/>
                <w:sz w:val="24"/>
                <w:highlight w:val="none"/>
                <w:lang w:eastAsia="zh-CN"/>
              </w:rPr>
              <w:t>百分之</w:t>
            </w:r>
            <w:r>
              <w:rPr>
                <w:rFonts w:hint="eastAsia" w:ascii="宋体" w:hAnsi="宋体"/>
                <w:color w:val="auto"/>
                <w:sz w:val="24"/>
                <w:highlight w:val="none"/>
                <w:u w:val="single"/>
              </w:rPr>
              <w:t xml:space="preserve">        </w:t>
            </w:r>
            <w:r>
              <w:rPr>
                <w:rFonts w:hint="eastAsia" w:ascii="宋体" w:hAnsi="宋体"/>
                <w:color w:val="auto"/>
                <w:sz w:val="24"/>
                <w:highlight w:val="none"/>
                <w:lang w:eastAsia="zh-CN"/>
              </w:rPr>
              <w:t>；</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r>
              <w:rPr>
                <w:rFonts w:hint="eastAsia" w:ascii="宋体" w:hAnsi="宋体"/>
                <w:color w:val="auto"/>
                <w:sz w:val="24"/>
                <w:highlight w:val="none"/>
              </w:rPr>
              <w:t>）</w:t>
            </w:r>
          </w:p>
        </w:tc>
      </w:tr>
      <w:tr>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0C78414B"/>
    <w:rsid w:val="126B3CDB"/>
    <w:rsid w:val="12BF02B6"/>
    <w:rsid w:val="12D83D85"/>
    <w:rsid w:val="15753D2B"/>
    <w:rsid w:val="1B3B1658"/>
    <w:rsid w:val="1BDA14AF"/>
    <w:rsid w:val="1F937390"/>
    <w:rsid w:val="20D277A0"/>
    <w:rsid w:val="233F4E63"/>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78E0271"/>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2024-02-04T09:11:31Z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